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F3E7C" w14:textId="77777777" w:rsidR="0021026B" w:rsidRDefault="00653E70">
      <w:pPr>
        <w:spacing w:before="120" w:after="0" w:line="240" w:lineRule="auto"/>
        <w:rPr>
          <w:rFonts w:ascii="Marianne" w:hAnsi="Marianne" w:cs="Calibri"/>
        </w:rPr>
      </w:pPr>
      <w:r>
        <w:rPr>
          <w:noProof/>
        </w:rPr>
        <mc:AlternateContent>
          <mc:Choice Requires="wpg">
            <w:drawing>
              <wp:inline distT="0" distB="0" distL="0" distR="0" wp14:anchorId="29086EE9" wp14:editId="4393AFC5">
                <wp:extent cx="2980690" cy="1247140"/>
                <wp:effectExtent l="0" t="0" r="0" b="0"/>
                <wp:docPr id="1" name="Image 1" descr="https://mail.ofb.gouv.fr/public/OFBlogoSignature202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6" descr="https://mail.ofb.gouv.fr/public/OFBlogoSignature2020.jpg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rcRect b="28679"/>
                        <a:stretch/>
                      </pic:blipFill>
                      <pic:spPr bwMode="auto">
                        <a:xfrm>
                          <a:off x="0" y="0"/>
                          <a:ext cx="2980690" cy="1247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6cex="http://schemas.microsoft.com/office/word/2018/wordml/cex" xmlns:w16="http://schemas.microsoft.com/office/word/2018/wordml" xmlns:w16sdtdh="http://schemas.microsoft.com/office/word/2020/wordml/sdtdatahash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234.70pt;height:98.20pt;mso-wrap-distance-left:0.00pt;mso-wrap-distance-top:0.00pt;mso-wrap-distance-right:0.00pt;mso-wrap-distance-bottom:0.00pt;z-index:1;" stroked="f">
                <v:imagedata r:id="rId10" o:title="" croptop="0f" cropleft="0f" cropbottom="18795f" cropright="0f"/>
                <o:lock v:ext="edit" rotation="t"/>
              </v:shape>
            </w:pict>
          </mc:Fallback>
        </mc:AlternateContent>
      </w:r>
    </w:p>
    <w:p w14:paraId="38FCD27F" w14:textId="77777777" w:rsidR="0021026B" w:rsidRDefault="0021026B">
      <w:pPr>
        <w:spacing w:before="120" w:after="0" w:line="240" w:lineRule="auto"/>
        <w:rPr>
          <w:rFonts w:ascii="Marianne" w:hAnsi="Marianne" w:cs="Calibri"/>
        </w:rPr>
      </w:pPr>
    </w:p>
    <w:p w14:paraId="5624157F" w14:textId="77777777" w:rsidR="0021026B" w:rsidRDefault="0021026B">
      <w:pPr>
        <w:spacing w:before="120" w:after="0" w:line="240" w:lineRule="auto"/>
        <w:rPr>
          <w:rFonts w:ascii="Marianne" w:hAnsi="Marianne" w:cs="Calibri"/>
        </w:rPr>
      </w:pPr>
    </w:p>
    <w:p w14:paraId="41598E4A" w14:textId="77777777" w:rsidR="0021026B" w:rsidRDefault="00653E70">
      <w:pPr>
        <w:jc w:val="center"/>
        <w:rPr>
          <w:rFonts w:ascii="Marianne" w:hAnsi="Marianne"/>
          <w:b/>
          <w:sz w:val="32"/>
          <w:szCs w:val="32"/>
        </w:rPr>
      </w:pPr>
      <w:r>
        <w:rPr>
          <w:rFonts w:ascii="Marianne" w:hAnsi="Marianne"/>
          <w:b/>
          <w:sz w:val="32"/>
          <w:szCs w:val="32"/>
        </w:rPr>
        <w:t xml:space="preserve">Conception, développement, déploiement et maintenance du produit </w:t>
      </w:r>
      <w:proofErr w:type="spellStart"/>
      <w:r>
        <w:rPr>
          <w:rFonts w:ascii="Marianne" w:hAnsi="Marianne"/>
          <w:b/>
          <w:sz w:val="32"/>
          <w:szCs w:val="32"/>
        </w:rPr>
        <w:t>BioDash</w:t>
      </w:r>
      <w:proofErr w:type="spellEnd"/>
      <w:r>
        <w:rPr>
          <w:rFonts w:ascii="Calibri" w:hAnsi="Calibri" w:cs="Calibri"/>
          <w:b/>
          <w:sz w:val="32"/>
          <w:szCs w:val="32"/>
        </w:rPr>
        <w:t> </w:t>
      </w:r>
      <w:r>
        <w:rPr>
          <w:rFonts w:ascii="Marianne" w:hAnsi="Marianne"/>
          <w:b/>
          <w:sz w:val="32"/>
          <w:szCs w:val="32"/>
        </w:rPr>
        <w:t>: tableau de bord des dispositifs de surveillance de la Biodiversité à l’échelle Nationale et Européenne</w:t>
      </w:r>
    </w:p>
    <w:p w14:paraId="23B48EF7" w14:textId="77777777" w:rsidR="0021026B" w:rsidRDefault="0021026B">
      <w:pPr>
        <w:jc w:val="center"/>
        <w:rPr>
          <w:rFonts w:ascii="Marianne" w:hAnsi="Marianne"/>
          <w:b/>
          <w:sz w:val="32"/>
          <w:szCs w:val="32"/>
        </w:rPr>
      </w:pPr>
    </w:p>
    <w:p w14:paraId="60DD6AA7" w14:textId="77777777" w:rsidR="0021026B" w:rsidRDefault="00653E70">
      <w:pPr>
        <w:jc w:val="center"/>
        <w:rPr>
          <w:rFonts w:ascii="Marianne" w:hAnsi="Marianne"/>
          <w:b/>
          <w:sz w:val="32"/>
          <w:szCs w:val="32"/>
        </w:rPr>
      </w:pPr>
      <w:r>
        <w:rPr>
          <w:rFonts w:ascii="Marianne" w:hAnsi="Marianne"/>
          <w:b/>
          <w:sz w:val="32"/>
          <w:szCs w:val="32"/>
        </w:rPr>
        <w:t>2025-67</w:t>
      </w:r>
    </w:p>
    <w:p w14:paraId="2951691A" w14:textId="77777777" w:rsidR="0021026B" w:rsidRDefault="0021026B">
      <w:pPr>
        <w:jc w:val="center"/>
        <w:rPr>
          <w:rFonts w:ascii="Marianne" w:hAnsi="Marianne"/>
          <w:b/>
          <w:sz w:val="32"/>
          <w:szCs w:val="32"/>
        </w:rPr>
      </w:pPr>
    </w:p>
    <w:p w14:paraId="3339DB85" w14:textId="77777777" w:rsidR="0021026B" w:rsidRDefault="00653E70">
      <w:pPr>
        <w:jc w:val="center"/>
        <w:rPr>
          <w:rFonts w:ascii="Marianne" w:hAnsi="Marianne"/>
          <w:b/>
          <w:sz w:val="32"/>
          <w:szCs w:val="32"/>
        </w:rPr>
      </w:pPr>
      <w:r>
        <w:rPr>
          <w:rFonts w:ascii="Marianne" w:hAnsi="Marianne"/>
          <w:b/>
          <w:bCs/>
          <w:caps/>
          <w:sz w:val="30"/>
          <w:szCs w:val="30"/>
          <w:u w:val="single"/>
        </w:rPr>
        <w:t>SOMMAIRE du MEMOIRE TECHNIQUE attendu</w:t>
      </w:r>
    </w:p>
    <w:p w14:paraId="4DA74552" w14:textId="77777777" w:rsidR="0021026B" w:rsidRDefault="0021026B">
      <w:pPr>
        <w:spacing w:before="120" w:after="0" w:line="240" w:lineRule="auto"/>
        <w:rPr>
          <w:rFonts w:ascii="Marianne" w:hAnsi="Marianne" w:cs="Calibri"/>
        </w:rPr>
      </w:pPr>
    </w:p>
    <w:p w14:paraId="251B49FC" w14:textId="77777777" w:rsidR="0021026B" w:rsidRDefault="00653E70">
      <w:pPr>
        <w:spacing w:before="120" w:after="0" w:line="240" w:lineRule="auto"/>
        <w:jc w:val="both"/>
        <w:rPr>
          <w:rFonts w:ascii="Marianne" w:hAnsi="Marianne" w:cs="Calibri"/>
        </w:rPr>
      </w:pPr>
      <w:r>
        <w:rPr>
          <w:rFonts w:ascii="Marianne" w:hAnsi="Marianne" w:cs="Calibri"/>
        </w:rPr>
        <w:t xml:space="preserve">Dans le cadre du Marché </w:t>
      </w:r>
      <w:r>
        <w:rPr>
          <w:rFonts w:ascii="Marianne" w:hAnsi="Marianne" w:cs="Calibri"/>
          <w:bCs/>
        </w:rPr>
        <w:t>public</w:t>
      </w:r>
      <w:r>
        <w:rPr>
          <w:rFonts w:ascii="Marianne" w:hAnsi="Marianne" w:cs="Calibri"/>
        </w:rPr>
        <w:t xml:space="preserve"> n° 2025-67 pour la </w:t>
      </w:r>
      <w:r>
        <w:rPr>
          <w:rFonts w:ascii="Marianne" w:hAnsi="Marianne" w:cs="Calibri"/>
          <w:bCs/>
        </w:rPr>
        <w:t xml:space="preserve">réalisation du produit </w:t>
      </w:r>
      <w:proofErr w:type="spellStart"/>
      <w:r>
        <w:rPr>
          <w:rFonts w:ascii="Marianne" w:hAnsi="Marianne" w:cs="Calibri"/>
          <w:bCs/>
        </w:rPr>
        <w:t>BioDash</w:t>
      </w:r>
      <w:proofErr w:type="spellEnd"/>
      <w:r>
        <w:rPr>
          <w:rFonts w:ascii="Marianne" w:hAnsi="Marianne" w:cs="Calibri"/>
          <w:bCs/>
        </w:rPr>
        <w:t>, tableau de bord des dispositifs de surveillance de la biodiversit</w:t>
      </w:r>
      <w:r>
        <w:rPr>
          <w:rFonts w:ascii="Marianne" w:hAnsi="Marianne" w:cs="Marianne"/>
          <w:bCs/>
        </w:rPr>
        <w:t>é,</w:t>
      </w:r>
      <w:r>
        <w:rPr>
          <w:rFonts w:ascii="Marianne" w:hAnsi="Marianne" w:cs="Calibri"/>
        </w:rPr>
        <w:t xml:space="preserve"> le </w:t>
      </w:r>
      <w:r>
        <w:rPr>
          <w:rFonts w:ascii="Marianne" w:hAnsi="Marianne" w:cs="Calibri"/>
          <w:bCs/>
        </w:rPr>
        <w:t>mémoire technique</w:t>
      </w:r>
      <w:r>
        <w:rPr>
          <w:rFonts w:ascii="Marianne" w:hAnsi="Marianne" w:cs="Calibri"/>
        </w:rPr>
        <w:t xml:space="preserve"> des candidats doit permettre d’évaluer la valeur technique de la proposition du candidat :</w:t>
      </w:r>
    </w:p>
    <w:p w14:paraId="22F2114E" w14:textId="77777777" w:rsidR="0021026B" w:rsidRDefault="00653E70">
      <w:pPr>
        <w:numPr>
          <w:ilvl w:val="0"/>
          <w:numId w:val="1"/>
        </w:numPr>
        <w:spacing w:before="120" w:after="0" w:line="240" w:lineRule="auto"/>
        <w:jc w:val="both"/>
        <w:rPr>
          <w:rFonts w:ascii="Marianne" w:hAnsi="Marianne" w:cs="Calibri"/>
        </w:rPr>
      </w:pPr>
      <w:r>
        <w:rPr>
          <w:rFonts w:ascii="Marianne" w:hAnsi="Marianne" w:cs="Calibri"/>
        </w:rPr>
        <w:t xml:space="preserve">la </w:t>
      </w:r>
      <w:r>
        <w:rPr>
          <w:rFonts w:ascii="Marianne" w:hAnsi="Marianne" w:cs="Calibri"/>
          <w:bCs/>
        </w:rPr>
        <w:t>compréhension du besoin</w:t>
      </w:r>
      <w:r>
        <w:rPr>
          <w:rFonts w:ascii="Marianne" w:hAnsi="Marianne" w:cs="Calibri"/>
        </w:rPr>
        <w:t>,</w:t>
      </w:r>
    </w:p>
    <w:p w14:paraId="3B8E9F20" w14:textId="77777777" w:rsidR="0021026B" w:rsidRDefault="00653E70">
      <w:pPr>
        <w:numPr>
          <w:ilvl w:val="0"/>
          <w:numId w:val="1"/>
        </w:numPr>
        <w:spacing w:before="120" w:after="0" w:line="240" w:lineRule="auto"/>
        <w:jc w:val="both"/>
        <w:rPr>
          <w:rFonts w:ascii="Marianne" w:hAnsi="Marianne" w:cs="Calibri"/>
        </w:rPr>
      </w:pPr>
      <w:r>
        <w:rPr>
          <w:rFonts w:ascii="Marianne" w:hAnsi="Marianne" w:cs="Calibri"/>
        </w:rPr>
        <w:t xml:space="preserve">la </w:t>
      </w:r>
      <w:r>
        <w:rPr>
          <w:rFonts w:ascii="Marianne" w:hAnsi="Marianne" w:cs="Calibri"/>
          <w:bCs/>
        </w:rPr>
        <w:t>pertinence de la méthodologie</w:t>
      </w:r>
      <w:r>
        <w:rPr>
          <w:rFonts w:ascii="Marianne" w:hAnsi="Marianne" w:cs="Calibri"/>
        </w:rPr>
        <w:t>,</w:t>
      </w:r>
    </w:p>
    <w:p w14:paraId="697B5488" w14:textId="77777777" w:rsidR="0021026B" w:rsidRDefault="00653E70">
      <w:pPr>
        <w:numPr>
          <w:ilvl w:val="0"/>
          <w:numId w:val="1"/>
        </w:numPr>
        <w:spacing w:before="120" w:after="0" w:line="240" w:lineRule="auto"/>
        <w:jc w:val="both"/>
        <w:rPr>
          <w:rFonts w:ascii="Marianne" w:hAnsi="Marianne" w:cs="Calibri"/>
        </w:rPr>
      </w:pPr>
      <w:r>
        <w:rPr>
          <w:rFonts w:ascii="Marianne" w:hAnsi="Marianne" w:cs="Calibri"/>
        </w:rPr>
        <w:t xml:space="preserve">la </w:t>
      </w:r>
      <w:r>
        <w:rPr>
          <w:rFonts w:ascii="Marianne" w:hAnsi="Marianne" w:cs="Calibri"/>
          <w:bCs/>
        </w:rPr>
        <w:t>qualité technique et fonctionnelle de la solution proposée</w:t>
      </w:r>
      <w:r>
        <w:rPr>
          <w:rFonts w:ascii="Marianne" w:hAnsi="Marianne" w:cs="Calibri"/>
        </w:rPr>
        <w:t>,</w:t>
      </w:r>
    </w:p>
    <w:p w14:paraId="3B66D14E" w14:textId="77777777" w:rsidR="0021026B" w:rsidRDefault="00653E70">
      <w:pPr>
        <w:numPr>
          <w:ilvl w:val="0"/>
          <w:numId w:val="1"/>
        </w:numPr>
        <w:spacing w:before="120" w:after="0" w:line="240" w:lineRule="auto"/>
        <w:jc w:val="both"/>
        <w:rPr>
          <w:rFonts w:ascii="Marianne" w:hAnsi="Marianne" w:cs="Calibri"/>
        </w:rPr>
      </w:pPr>
      <w:r>
        <w:rPr>
          <w:rFonts w:ascii="Marianne" w:hAnsi="Marianne" w:cs="Calibri"/>
        </w:rPr>
        <w:t xml:space="preserve">la </w:t>
      </w:r>
      <w:r>
        <w:rPr>
          <w:rFonts w:ascii="Marianne" w:hAnsi="Marianne" w:cs="Calibri"/>
          <w:bCs/>
        </w:rPr>
        <w:t>capacité à mener le projet dans les délais et le cadre contractuel</w:t>
      </w:r>
      <w:r>
        <w:rPr>
          <w:rFonts w:ascii="Marianne" w:hAnsi="Marianne" w:cs="Calibri"/>
        </w:rPr>
        <w:t>,</w:t>
      </w:r>
    </w:p>
    <w:p w14:paraId="72786663" w14:textId="77777777" w:rsidR="0021026B" w:rsidRDefault="00653E70">
      <w:pPr>
        <w:numPr>
          <w:ilvl w:val="0"/>
          <w:numId w:val="1"/>
        </w:numPr>
        <w:spacing w:before="120" w:after="0" w:line="240" w:lineRule="auto"/>
        <w:jc w:val="both"/>
        <w:rPr>
          <w:rFonts w:ascii="Marianne" w:hAnsi="Marianne" w:cs="Calibri"/>
        </w:rPr>
      </w:pPr>
      <w:r>
        <w:rPr>
          <w:rFonts w:ascii="Marianne" w:hAnsi="Marianne" w:cs="Calibri"/>
        </w:rPr>
        <w:t xml:space="preserve">la </w:t>
      </w:r>
      <w:r>
        <w:rPr>
          <w:rFonts w:ascii="Marianne" w:hAnsi="Marianne" w:cs="Calibri"/>
          <w:bCs/>
        </w:rPr>
        <w:t>valeur ajoutée</w:t>
      </w:r>
      <w:r>
        <w:rPr>
          <w:rFonts w:ascii="Marianne" w:hAnsi="Marianne" w:cs="Calibri"/>
        </w:rPr>
        <w:t xml:space="preserve"> du candidat (innovation, ergonomie, etc.).</w:t>
      </w:r>
    </w:p>
    <w:p w14:paraId="0FFCE7FE" w14:textId="77777777" w:rsidR="0021026B" w:rsidRDefault="0021026B">
      <w:pPr>
        <w:spacing w:after="0" w:line="240" w:lineRule="auto"/>
        <w:jc w:val="both"/>
        <w:rPr>
          <w:rFonts w:ascii="Marianne" w:hAnsi="Marianne" w:cs="Calibri"/>
          <w:b/>
        </w:rPr>
      </w:pPr>
    </w:p>
    <w:p w14:paraId="745CB0D8" w14:textId="77777777" w:rsidR="0021026B" w:rsidRDefault="0021026B">
      <w:pPr>
        <w:spacing w:after="0" w:line="240" w:lineRule="auto"/>
        <w:jc w:val="both"/>
        <w:rPr>
          <w:rFonts w:ascii="Marianne" w:hAnsi="Marianne" w:cs="Calibri"/>
          <w:b/>
        </w:rPr>
      </w:pPr>
    </w:p>
    <w:p w14:paraId="22F949CE" w14:textId="77777777" w:rsidR="0021026B" w:rsidRDefault="00653E70">
      <w:pPr>
        <w:spacing w:after="0" w:line="240" w:lineRule="auto"/>
        <w:jc w:val="both"/>
        <w:rPr>
          <w:rFonts w:ascii="Marianne" w:hAnsi="Marianne" w:cs="Calibri"/>
          <w:b/>
        </w:rPr>
      </w:pPr>
      <w:r>
        <w:rPr>
          <w:rFonts w:ascii="Marianne" w:hAnsi="Marianne" w:cs="Calibri"/>
          <w:b/>
        </w:rPr>
        <w:t>Le mémoire technique produit permettra la valorisation des sous-critères du critère 1 valeur technique décrit au règlement de la consultation.</w:t>
      </w:r>
    </w:p>
    <w:p w14:paraId="509116B6" w14:textId="77777777" w:rsidR="0021026B" w:rsidRDefault="00653E70">
      <w:pPr>
        <w:rPr>
          <w:rFonts w:ascii="Marianne" w:hAnsi="Marianne" w:cs="Calibri"/>
        </w:rPr>
      </w:pPr>
      <w:r>
        <w:rPr>
          <w:rFonts w:ascii="Marianne" w:hAnsi="Marianne" w:cs="Calibri"/>
        </w:rPr>
        <w:br w:type="page" w:clear="all"/>
      </w:r>
    </w:p>
    <w:p w14:paraId="69212AC4" w14:textId="77777777" w:rsidR="0021026B" w:rsidRDefault="0021026B">
      <w:pPr>
        <w:spacing w:after="0" w:line="240" w:lineRule="auto"/>
        <w:rPr>
          <w:rFonts w:ascii="Marianne" w:hAnsi="Marianne" w:cs="Calibri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  <w14:ligatures w14:val="standardContextual"/>
        </w:rPr>
        <w:id w:val="-831528078"/>
        <w:docPartObj>
          <w:docPartGallery w:val="Table of Contents"/>
          <w:docPartUnique/>
        </w:docPartObj>
      </w:sdtPr>
      <w:sdtEndPr>
        <w:rPr>
          <w:rFonts w:ascii="Marianne" w:hAnsi="Marianne"/>
        </w:rPr>
      </w:sdtEndPr>
      <w:sdtContent>
        <w:p w14:paraId="38729B90" w14:textId="77777777" w:rsidR="0021026B" w:rsidRPr="00653E70" w:rsidRDefault="00653E70">
          <w:pPr>
            <w:pStyle w:val="En-ttedetabledesmatires"/>
          </w:pPr>
          <w:r w:rsidRPr="00653E70">
            <w:t>Table des matières</w:t>
          </w:r>
        </w:p>
        <w:p w14:paraId="1FC6AE8B" w14:textId="77777777" w:rsidR="0021026B" w:rsidRPr="00653E70" w:rsidRDefault="0021026B">
          <w:pPr>
            <w:rPr>
              <w:rFonts w:ascii="Marianne" w:hAnsi="Marianne"/>
              <w:lang w:eastAsia="fr-FR"/>
            </w:rPr>
          </w:pPr>
        </w:p>
        <w:p w14:paraId="2422CC0F" w14:textId="77777777" w:rsidR="003833D1" w:rsidRPr="003833D1" w:rsidRDefault="00653E70">
          <w:pPr>
            <w:pStyle w:val="TM1"/>
            <w:tabs>
              <w:tab w:val="right" w:leader="dot" w:pos="9062"/>
            </w:tabs>
            <w:rPr>
              <w:rFonts w:ascii="Marianne" w:eastAsiaTheme="minorEastAsia" w:hAnsi="Marianne"/>
              <w:noProof/>
              <w:lang w:eastAsia="fr-FR"/>
              <w14:ligatures w14:val="none"/>
            </w:rPr>
          </w:pPr>
          <w:r w:rsidRPr="003833D1">
            <w:rPr>
              <w:rFonts w:ascii="Marianne" w:hAnsi="Marianne" w:cs="Calibri"/>
            </w:rPr>
            <w:fldChar w:fldCharType="begin"/>
          </w:r>
          <w:r w:rsidRPr="003833D1">
            <w:rPr>
              <w:rFonts w:ascii="Marianne" w:hAnsi="Marianne" w:cs="Calibri"/>
            </w:rPr>
            <w:instrText xml:space="preserve"> TOC \o "1-3" \h \z \u </w:instrText>
          </w:r>
          <w:r w:rsidRPr="003833D1">
            <w:rPr>
              <w:rFonts w:ascii="Marianne" w:hAnsi="Marianne" w:cs="Calibri"/>
            </w:rPr>
            <w:fldChar w:fldCharType="separate"/>
          </w:r>
          <w:hyperlink w:anchor="_Toc215578977" w:history="1">
            <w:r w:rsidR="003833D1" w:rsidRPr="003833D1">
              <w:rPr>
                <w:rStyle w:val="Lienhypertexte"/>
                <w:rFonts w:ascii="Marianne" w:hAnsi="Marianne"/>
                <w:noProof/>
              </w:rPr>
              <w:t>1. Compréhension du besoin</w:t>
            </w:r>
            <w:r w:rsidR="003833D1" w:rsidRPr="003833D1">
              <w:rPr>
                <w:rFonts w:ascii="Marianne" w:hAnsi="Marianne"/>
                <w:noProof/>
                <w:webHidden/>
              </w:rPr>
              <w:tab/>
            </w:r>
            <w:r w:rsidR="003833D1" w:rsidRPr="003833D1">
              <w:rPr>
                <w:rFonts w:ascii="Marianne" w:hAnsi="Marianne"/>
                <w:noProof/>
                <w:webHidden/>
              </w:rPr>
              <w:fldChar w:fldCharType="begin"/>
            </w:r>
            <w:r w:rsidR="003833D1" w:rsidRPr="003833D1">
              <w:rPr>
                <w:rFonts w:ascii="Marianne" w:hAnsi="Marianne"/>
                <w:noProof/>
                <w:webHidden/>
              </w:rPr>
              <w:instrText xml:space="preserve"> PAGEREF _Toc215578977 \h </w:instrText>
            </w:r>
            <w:r w:rsidR="003833D1" w:rsidRPr="003833D1">
              <w:rPr>
                <w:rFonts w:ascii="Marianne" w:hAnsi="Marianne"/>
                <w:noProof/>
                <w:webHidden/>
              </w:rPr>
            </w:r>
            <w:r w:rsidR="003833D1" w:rsidRPr="003833D1">
              <w:rPr>
                <w:rFonts w:ascii="Marianne" w:hAnsi="Marianne"/>
                <w:noProof/>
                <w:webHidden/>
              </w:rPr>
              <w:fldChar w:fldCharType="separate"/>
            </w:r>
            <w:r w:rsidR="003833D1" w:rsidRPr="003833D1">
              <w:rPr>
                <w:rFonts w:ascii="Marianne" w:hAnsi="Marianne"/>
                <w:noProof/>
                <w:webHidden/>
              </w:rPr>
              <w:t>3</w:t>
            </w:r>
            <w:r w:rsidR="003833D1" w:rsidRPr="003833D1">
              <w:rPr>
                <w:rFonts w:ascii="Marianne" w:hAnsi="Marianne"/>
                <w:noProof/>
                <w:webHidden/>
              </w:rPr>
              <w:fldChar w:fldCharType="end"/>
            </w:r>
          </w:hyperlink>
        </w:p>
        <w:p w14:paraId="65FB32D0" w14:textId="77777777" w:rsidR="003833D1" w:rsidRPr="003833D1" w:rsidRDefault="005E31E7">
          <w:pPr>
            <w:pStyle w:val="TM1"/>
            <w:tabs>
              <w:tab w:val="right" w:leader="dot" w:pos="9062"/>
            </w:tabs>
            <w:rPr>
              <w:rFonts w:ascii="Marianne" w:eastAsiaTheme="minorEastAsia" w:hAnsi="Marianne"/>
              <w:noProof/>
              <w:lang w:eastAsia="fr-FR"/>
              <w14:ligatures w14:val="none"/>
            </w:rPr>
          </w:pPr>
          <w:hyperlink w:anchor="_Toc215578978" w:history="1">
            <w:r w:rsidR="003833D1" w:rsidRPr="003833D1">
              <w:rPr>
                <w:rStyle w:val="Lienhypertexte"/>
                <w:rFonts w:ascii="Marianne" w:hAnsi="Marianne"/>
                <w:noProof/>
              </w:rPr>
              <w:t>2. Organisation et méthodologie de mise en œuvre</w:t>
            </w:r>
            <w:r w:rsidR="003833D1" w:rsidRPr="003833D1">
              <w:rPr>
                <w:rFonts w:ascii="Marianne" w:hAnsi="Marianne"/>
                <w:noProof/>
                <w:webHidden/>
              </w:rPr>
              <w:tab/>
            </w:r>
            <w:r w:rsidR="003833D1" w:rsidRPr="003833D1">
              <w:rPr>
                <w:rFonts w:ascii="Marianne" w:hAnsi="Marianne"/>
                <w:noProof/>
                <w:webHidden/>
              </w:rPr>
              <w:fldChar w:fldCharType="begin"/>
            </w:r>
            <w:r w:rsidR="003833D1" w:rsidRPr="003833D1">
              <w:rPr>
                <w:rFonts w:ascii="Marianne" w:hAnsi="Marianne"/>
                <w:noProof/>
                <w:webHidden/>
              </w:rPr>
              <w:instrText xml:space="preserve"> PAGEREF _Toc215578978 \h </w:instrText>
            </w:r>
            <w:r w:rsidR="003833D1" w:rsidRPr="003833D1">
              <w:rPr>
                <w:rFonts w:ascii="Marianne" w:hAnsi="Marianne"/>
                <w:noProof/>
                <w:webHidden/>
              </w:rPr>
            </w:r>
            <w:r w:rsidR="003833D1" w:rsidRPr="003833D1">
              <w:rPr>
                <w:rFonts w:ascii="Marianne" w:hAnsi="Marianne"/>
                <w:noProof/>
                <w:webHidden/>
              </w:rPr>
              <w:fldChar w:fldCharType="separate"/>
            </w:r>
            <w:r w:rsidR="003833D1" w:rsidRPr="003833D1">
              <w:rPr>
                <w:rFonts w:ascii="Marianne" w:hAnsi="Marianne"/>
                <w:noProof/>
                <w:webHidden/>
              </w:rPr>
              <w:t>3</w:t>
            </w:r>
            <w:r w:rsidR="003833D1" w:rsidRPr="003833D1">
              <w:rPr>
                <w:rFonts w:ascii="Marianne" w:hAnsi="Marianne"/>
                <w:noProof/>
                <w:webHidden/>
              </w:rPr>
              <w:fldChar w:fldCharType="end"/>
            </w:r>
          </w:hyperlink>
        </w:p>
        <w:p w14:paraId="70D94DD2" w14:textId="77777777" w:rsidR="003833D1" w:rsidRPr="003833D1" w:rsidRDefault="005E31E7">
          <w:pPr>
            <w:pStyle w:val="TM1"/>
            <w:tabs>
              <w:tab w:val="right" w:leader="dot" w:pos="9062"/>
            </w:tabs>
            <w:rPr>
              <w:rFonts w:ascii="Marianne" w:eastAsiaTheme="minorEastAsia" w:hAnsi="Marianne"/>
              <w:noProof/>
              <w:lang w:eastAsia="fr-FR"/>
              <w14:ligatures w14:val="none"/>
            </w:rPr>
          </w:pPr>
          <w:hyperlink w:anchor="_Toc215578979" w:history="1">
            <w:r w:rsidR="003833D1" w:rsidRPr="003833D1">
              <w:rPr>
                <w:rStyle w:val="Lienhypertexte"/>
                <w:rFonts w:ascii="Marianne" w:hAnsi="Marianne"/>
                <w:noProof/>
              </w:rPr>
              <w:t>3. Analyse fonctionnelle &amp; technique et proposition de scénarios</w:t>
            </w:r>
            <w:r w:rsidR="003833D1" w:rsidRPr="003833D1">
              <w:rPr>
                <w:rFonts w:ascii="Marianne" w:hAnsi="Marianne"/>
                <w:noProof/>
                <w:webHidden/>
              </w:rPr>
              <w:tab/>
            </w:r>
            <w:r w:rsidR="003833D1" w:rsidRPr="003833D1">
              <w:rPr>
                <w:rFonts w:ascii="Marianne" w:hAnsi="Marianne"/>
                <w:noProof/>
                <w:webHidden/>
              </w:rPr>
              <w:fldChar w:fldCharType="begin"/>
            </w:r>
            <w:r w:rsidR="003833D1" w:rsidRPr="003833D1">
              <w:rPr>
                <w:rFonts w:ascii="Marianne" w:hAnsi="Marianne"/>
                <w:noProof/>
                <w:webHidden/>
              </w:rPr>
              <w:instrText xml:space="preserve"> PAGEREF _Toc215578979 \h </w:instrText>
            </w:r>
            <w:r w:rsidR="003833D1" w:rsidRPr="003833D1">
              <w:rPr>
                <w:rFonts w:ascii="Marianne" w:hAnsi="Marianne"/>
                <w:noProof/>
                <w:webHidden/>
              </w:rPr>
            </w:r>
            <w:r w:rsidR="003833D1" w:rsidRPr="003833D1">
              <w:rPr>
                <w:rFonts w:ascii="Marianne" w:hAnsi="Marianne"/>
                <w:noProof/>
                <w:webHidden/>
              </w:rPr>
              <w:fldChar w:fldCharType="separate"/>
            </w:r>
            <w:r w:rsidR="003833D1" w:rsidRPr="003833D1">
              <w:rPr>
                <w:rFonts w:ascii="Marianne" w:hAnsi="Marianne"/>
                <w:noProof/>
                <w:webHidden/>
              </w:rPr>
              <w:t>3</w:t>
            </w:r>
            <w:r w:rsidR="003833D1" w:rsidRPr="003833D1">
              <w:rPr>
                <w:rFonts w:ascii="Marianne" w:hAnsi="Marianne"/>
                <w:noProof/>
                <w:webHidden/>
              </w:rPr>
              <w:fldChar w:fldCharType="end"/>
            </w:r>
          </w:hyperlink>
        </w:p>
        <w:p w14:paraId="5B8B5F95" w14:textId="77777777" w:rsidR="003833D1" w:rsidRPr="003833D1" w:rsidRDefault="005E31E7">
          <w:pPr>
            <w:pStyle w:val="TM1"/>
            <w:tabs>
              <w:tab w:val="right" w:leader="dot" w:pos="9062"/>
            </w:tabs>
            <w:rPr>
              <w:rFonts w:ascii="Marianne" w:eastAsiaTheme="minorEastAsia" w:hAnsi="Marianne"/>
              <w:noProof/>
              <w:lang w:eastAsia="fr-FR"/>
              <w14:ligatures w14:val="none"/>
            </w:rPr>
          </w:pPr>
          <w:hyperlink w:anchor="_Toc215578980" w:history="1">
            <w:r w:rsidR="003833D1" w:rsidRPr="003833D1">
              <w:rPr>
                <w:rStyle w:val="Lienhypertexte"/>
                <w:rFonts w:ascii="Marianne" w:hAnsi="Marianne"/>
                <w:noProof/>
              </w:rPr>
              <w:t>4. Planification et jalons clés</w:t>
            </w:r>
            <w:r w:rsidR="003833D1" w:rsidRPr="003833D1">
              <w:rPr>
                <w:rFonts w:ascii="Marianne" w:hAnsi="Marianne"/>
                <w:noProof/>
                <w:webHidden/>
              </w:rPr>
              <w:tab/>
            </w:r>
            <w:r w:rsidR="003833D1" w:rsidRPr="003833D1">
              <w:rPr>
                <w:rFonts w:ascii="Marianne" w:hAnsi="Marianne"/>
                <w:noProof/>
                <w:webHidden/>
              </w:rPr>
              <w:fldChar w:fldCharType="begin"/>
            </w:r>
            <w:r w:rsidR="003833D1" w:rsidRPr="003833D1">
              <w:rPr>
                <w:rFonts w:ascii="Marianne" w:hAnsi="Marianne"/>
                <w:noProof/>
                <w:webHidden/>
              </w:rPr>
              <w:instrText xml:space="preserve"> PAGEREF _Toc215578980 \h </w:instrText>
            </w:r>
            <w:r w:rsidR="003833D1" w:rsidRPr="003833D1">
              <w:rPr>
                <w:rFonts w:ascii="Marianne" w:hAnsi="Marianne"/>
                <w:noProof/>
                <w:webHidden/>
              </w:rPr>
            </w:r>
            <w:r w:rsidR="003833D1" w:rsidRPr="003833D1">
              <w:rPr>
                <w:rFonts w:ascii="Marianne" w:hAnsi="Marianne"/>
                <w:noProof/>
                <w:webHidden/>
              </w:rPr>
              <w:fldChar w:fldCharType="separate"/>
            </w:r>
            <w:r w:rsidR="003833D1" w:rsidRPr="003833D1">
              <w:rPr>
                <w:rFonts w:ascii="Marianne" w:hAnsi="Marianne"/>
                <w:noProof/>
                <w:webHidden/>
              </w:rPr>
              <w:t>4</w:t>
            </w:r>
            <w:r w:rsidR="003833D1" w:rsidRPr="003833D1">
              <w:rPr>
                <w:rFonts w:ascii="Marianne" w:hAnsi="Marianne"/>
                <w:noProof/>
                <w:webHidden/>
              </w:rPr>
              <w:fldChar w:fldCharType="end"/>
            </w:r>
          </w:hyperlink>
        </w:p>
        <w:p w14:paraId="0CDEBF5C" w14:textId="77777777" w:rsidR="003833D1" w:rsidRPr="003833D1" w:rsidRDefault="005E31E7">
          <w:pPr>
            <w:pStyle w:val="TM1"/>
            <w:tabs>
              <w:tab w:val="right" w:leader="dot" w:pos="9062"/>
            </w:tabs>
            <w:rPr>
              <w:rFonts w:ascii="Marianne" w:eastAsiaTheme="minorEastAsia" w:hAnsi="Marianne"/>
              <w:noProof/>
              <w:lang w:eastAsia="fr-FR"/>
              <w14:ligatures w14:val="none"/>
            </w:rPr>
          </w:pPr>
          <w:hyperlink w:anchor="_Toc215578981" w:history="1">
            <w:r w:rsidR="003833D1" w:rsidRPr="003833D1">
              <w:rPr>
                <w:rStyle w:val="Lienhypertexte"/>
                <w:rFonts w:ascii="Marianne" w:hAnsi="Marianne"/>
                <w:noProof/>
              </w:rPr>
              <w:t>5. Équipe projet et adéquation des moyens</w:t>
            </w:r>
            <w:r w:rsidR="003833D1" w:rsidRPr="003833D1">
              <w:rPr>
                <w:rFonts w:ascii="Marianne" w:hAnsi="Marianne"/>
                <w:noProof/>
                <w:webHidden/>
              </w:rPr>
              <w:tab/>
            </w:r>
            <w:r w:rsidR="003833D1" w:rsidRPr="003833D1">
              <w:rPr>
                <w:rFonts w:ascii="Marianne" w:hAnsi="Marianne"/>
                <w:noProof/>
                <w:webHidden/>
              </w:rPr>
              <w:fldChar w:fldCharType="begin"/>
            </w:r>
            <w:r w:rsidR="003833D1" w:rsidRPr="003833D1">
              <w:rPr>
                <w:rFonts w:ascii="Marianne" w:hAnsi="Marianne"/>
                <w:noProof/>
                <w:webHidden/>
              </w:rPr>
              <w:instrText xml:space="preserve"> PAGEREF _Toc215578981 \h </w:instrText>
            </w:r>
            <w:r w:rsidR="003833D1" w:rsidRPr="003833D1">
              <w:rPr>
                <w:rFonts w:ascii="Marianne" w:hAnsi="Marianne"/>
                <w:noProof/>
                <w:webHidden/>
              </w:rPr>
            </w:r>
            <w:r w:rsidR="003833D1" w:rsidRPr="003833D1">
              <w:rPr>
                <w:rFonts w:ascii="Marianne" w:hAnsi="Marianne"/>
                <w:noProof/>
                <w:webHidden/>
              </w:rPr>
              <w:fldChar w:fldCharType="separate"/>
            </w:r>
            <w:r w:rsidR="003833D1" w:rsidRPr="003833D1">
              <w:rPr>
                <w:rFonts w:ascii="Marianne" w:hAnsi="Marianne"/>
                <w:noProof/>
                <w:webHidden/>
              </w:rPr>
              <w:t>4</w:t>
            </w:r>
            <w:r w:rsidR="003833D1" w:rsidRPr="003833D1">
              <w:rPr>
                <w:rFonts w:ascii="Marianne" w:hAnsi="Marianne"/>
                <w:noProof/>
                <w:webHidden/>
              </w:rPr>
              <w:fldChar w:fldCharType="end"/>
            </w:r>
          </w:hyperlink>
        </w:p>
        <w:p w14:paraId="585FD2EF" w14:textId="77777777" w:rsidR="003833D1" w:rsidRPr="003833D1" w:rsidRDefault="005E31E7">
          <w:pPr>
            <w:pStyle w:val="TM1"/>
            <w:tabs>
              <w:tab w:val="right" w:leader="dot" w:pos="9062"/>
            </w:tabs>
            <w:rPr>
              <w:rFonts w:ascii="Marianne" w:eastAsiaTheme="minorEastAsia" w:hAnsi="Marianne"/>
              <w:noProof/>
              <w:lang w:eastAsia="fr-FR"/>
              <w14:ligatures w14:val="none"/>
            </w:rPr>
          </w:pPr>
          <w:hyperlink w:anchor="_Toc215578982" w:history="1">
            <w:r w:rsidR="003833D1" w:rsidRPr="003833D1">
              <w:rPr>
                <w:rStyle w:val="Lienhypertexte"/>
                <w:rFonts w:ascii="Marianne" w:hAnsi="Marianne"/>
                <w:noProof/>
              </w:rPr>
              <w:t>6. Accompagnement, maintenance et évolution</w:t>
            </w:r>
            <w:r w:rsidR="003833D1" w:rsidRPr="003833D1">
              <w:rPr>
                <w:rFonts w:ascii="Marianne" w:hAnsi="Marianne"/>
                <w:noProof/>
                <w:webHidden/>
              </w:rPr>
              <w:tab/>
            </w:r>
            <w:r w:rsidR="003833D1" w:rsidRPr="003833D1">
              <w:rPr>
                <w:rFonts w:ascii="Marianne" w:hAnsi="Marianne"/>
                <w:noProof/>
                <w:webHidden/>
              </w:rPr>
              <w:fldChar w:fldCharType="begin"/>
            </w:r>
            <w:r w:rsidR="003833D1" w:rsidRPr="003833D1">
              <w:rPr>
                <w:rFonts w:ascii="Marianne" w:hAnsi="Marianne"/>
                <w:noProof/>
                <w:webHidden/>
              </w:rPr>
              <w:instrText xml:space="preserve"> PAGEREF _Toc215578982 \h </w:instrText>
            </w:r>
            <w:r w:rsidR="003833D1" w:rsidRPr="003833D1">
              <w:rPr>
                <w:rFonts w:ascii="Marianne" w:hAnsi="Marianne"/>
                <w:noProof/>
                <w:webHidden/>
              </w:rPr>
            </w:r>
            <w:r w:rsidR="003833D1" w:rsidRPr="003833D1">
              <w:rPr>
                <w:rFonts w:ascii="Marianne" w:hAnsi="Marianne"/>
                <w:noProof/>
                <w:webHidden/>
              </w:rPr>
              <w:fldChar w:fldCharType="separate"/>
            </w:r>
            <w:r w:rsidR="003833D1" w:rsidRPr="003833D1">
              <w:rPr>
                <w:rFonts w:ascii="Marianne" w:hAnsi="Marianne"/>
                <w:noProof/>
                <w:webHidden/>
              </w:rPr>
              <w:t>4</w:t>
            </w:r>
            <w:r w:rsidR="003833D1" w:rsidRPr="003833D1">
              <w:rPr>
                <w:rFonts w:ascii="Marianne" w:hAnsi="Marianne"/>
                <w:noProof/>
                <w:webHidden/>
              </w:rPr>
              <w:fldChar w:fldCharType="end"/>
            </w:r>
          </w:hyperlink>
        </w:p>
        <w:p w14:paraId="6F2C0299" w14:textId="77777777" w:rsidR="003833D1" w:rsidRPr="003833D1" w:rsidRDefault="005E31E7">
          <w:pPr>
            <w:pStyle w:val="TM1"/>
            <w:tabs>
              <w:tab w:val="right" w:leader="dot" w:pos="9062"/>
            </w:tabs>
            <w:rPr>
              <w:rFonts w:ascii="Marianne" w:eastAsiaTheme="minorEastAsia" w:hAnsi="Marianne"/>
              <w:noProof/>
              <w:lang w:eastAsia="fr-FR"/>
              <w14:ligatures w14:val="none"/>
            </w:rPr>
          </w:pPr>
          <w:hyperlink w:anchor="_Toc215578983" w:history="1">
            <w:r w:rsidR="003833D1" w:rsidRPr="003833D1">
              <w:rPr>
                <w:rStyle w:val="Lienhypertexte"/>
                <w:rFonts w:ascii="Marianne" w:hAnsi="Marianne"/>
                <w:noProof/>
              </w:rPr>
              <w:t>7. Démarche envrironnementale</w:t>
            </w:r>
            <w:r w:rsidR="003833D1" w:rsidRPr="003833D1">
              <w:rPr>
                <w:rFonts w:ascii="Marianne" w:hAnsi="Marianne"/>
                <w:noProof/>
                <w:webHidden/>
              </w:rPr>
              <w:tab/>
            </w:r>
            <w:r w:rsidR="003833D1" w:rsidRPr="003833D1">
              <w:rPr>
                <w:rFonts w:ascii="Marianne" w:hAnsi="Marianne"/>
                <w:noProof/>
                <w:webHidden/>
              </w:rPr>
              <w:fldChar w:fldCharType="begin"/>
            </w:r>
            <w:r w:rsidR="003833D1" w:rsidRPr="003833D1">
              <w:rPr>
                <w:rFonts w:ascii="Marianne" w:hAnsi="Marianne"/>
                <w:noProof/>
                <w:webHidden/>
              </w:rPr>
              <w:instrText xml:space="preserve"> PAGEREF _Toc215578983 \h </w:instrText>
            </w:r>
            <w:r w:rsidR="003833D1" w:rsidRPr="003833D1">
              <w:rPr>
                <w:rFonts w:ascii="Marianne" w:hAnsi="Marianne"/>
                <w:noProof/>
                <w:webHidden/>
              </w:rPr>
            </w:r>
            <w:r w:rsidR="003833D1" w:rsidRPr="003833D1">
              <w:rPr>
                <w:rFonts w:ascii="Marianne" w:hAnsi="Marianne"/>
                <w:noProof/>
                <w:webHidden/>
              </w:rPr>
              <w:fldChar w:fldCharType="separate"/>
            </w:r>
            <w:r w:rsidR="003833D1" w:rsidRPr="003833D1">
              <w:rPr>
                <w:rFonts w:ascii="Marianne" w:hAnsi="Marianne"/>
                <w:noProof/>
                <w:webHidden/>
              </w:rPr>
              <w:t>4</w:t>
            </w:r>
            <w:r w:rsidR="003833D1" w:rsidRPr="003833D1">
              <w:rPr>
                <w:rFonts w:ascii="Marianne" w:hAnsi="Marianne"/>
                <w:noProof/>
                <w:webHidden/>
              </w:rPr>
              <w:fldChar w:fldCharType="end"/>
            </w:r>
          </w:hyperlink>
        </w:p>
        <w:p w14:paraId="066C9761" w14:textId="77777777" w:rsidR="003833D1" w:rsidRPr="003833D1" w:rsidRDefault="005E31E7">
          <w:pPr>
            <w:pStyle w:val="TM1"/>
            <w:tabs>
              <w:tab w:val="right" w:leader="dot" w:pos="9062"/>
            </w:tabs>
            <w:rPr>
              <w:rFonts w:ascii="Marianne" w:eastAsiaTheme="minorEastAsia" w:hAnsi="Marianne"/>
              <w:noProof/>
              <w:lang w:eastAsia="fr-FR"/>
              <w14:ligatures w14:val="none"/>
            </w:rPr>
          </w:pPr>
          <w:hyperlink w:anchor="_Toc215578984" w:history="1">
            <w:r w:rsidR="003833D1" w:rsidRPr="003833D1">
              <w:rPr>
                <w:rStyle w:val="Lienhypertexte"/>
                <w:rFonts w:ascii="Marianne" w:hAnsi="Marianne"/>
                <w:noProof/>
              </w:rPr>
              <w:t>8. Annexes</w:t>
            </w:r>
            <w:r w:rsidR="003833D1" w:rsidRPr="003833D1">
              <w:rPr>
                <w:rFonts w:ascii="Marianne" w:hAnsi="Marianne"/>
                <w:noProof/>
                <w:webHidden/>
              </w:rPr>
              <w:tab/>
            </w:r>
            <w:r w:rsidR="003833D1" w:rsidRPr="003833D1">
              <w:rPr>
                <w:rFonts w:ascii="Marianne" w:hAnsi="Marianne"/>
                <w:noProof/>
                <w:webHidden/>
              </w:rPr>
              <w:fldChar w:fldCharType="begin"/>
            </w:r>
            <w:r w:rsidR="003833D1" w:rsidRPr="003833D1">
              <w:rPr>
                <w:rFonts w:ascii="Marianne" w:hAnsi="Marianne"/>
                <w:noProof/>
                <w:webHidden/>
              </w:rPr>
              <w:instrText xml:space="preserve"> PAGEREF _Toc215578984 \h </w:instrText>
            </w:r>
            <w:r w:rsidR="003833D1" w:rsidRPr="003833D1">
              <w:rPr>
                <w:rFonts w:ascii="Marianne" w:hAnsi="Marianne"/>
                <w:noProof/>
                <w:webHidden/>
              </w:rPr>
            </w:r>
            <w:r w:rsidR="003833D1" w:rsidRPr="003833D1">
              <w:rPr>
                <w:rFonts w:ascii="Marianne" w:hAnsi="Marianne"/>
                <w:noProof/>
                <w:webHidden/>
              </w:rPr>
              <w:fldChar w:fldCharType="separate"/>
            </w:r>
            <w:r w:rsidR="003833D1" w:rsidRPr="003833D1">
              <w:rPr>
                <w:rFonts w:ascii="Marianne" w:hAnsi="Marianne"/>
                <w:noProof/>
                <w:webHidden/>
              </w:rPr>
              <w:t>5</w:t>
            </w:r>
            <w:r w:rsidR="003833D1" w:rsidRPr="003833D1">
              <w:rPr>
                <w:rFonts w:ascii="Marianne" w:hAnsi="Marianne"/>
                <w:noProof/>
                <w:webHidden/>
              </w:rPr>
              <w:fldChar w:fldCharType="end"/>
            </w:r>
          </w:hyperlink>
        </w:p>
        <w:p w14:paraId="0EF81804" w14:textId="77777777" w:rsidR="0021026B" w:rsidRPr="003833D1" w:rsidRDefault="00653E70">
          <w:pPr>
            <w:rPr>
              <w:rFonts w:ascii="Marianne" w:hAnsi="Marianne" w:cs="Calibri"/>
            </w:rPr>
          </w:pPr>
          <w:r w:rsidRPr="003833D1">
            <w:rPr>
              <w:rFonts w:ascii="Marianne" w:hAnsi="Marianne" w:cs="Calibri"/>
              <w:b/>
              <w:bCs/>
            </w:rPr>
            <w:fldChar w:fldCharType="end"/>
          </w:r>
        </w:p>
      </w:sdtContent>
    </w:sdt>
    <w:p w14:paraId="5EBE18A2" w14:textId="77777777" w:rsidR="0021026B" w:rsidRDefault="0021026B">
      <w:pPr>
        <w:spacing w:after="0" w:line="240" w:lineRule="auto"/>
        <w:rPr>
          <w:rFonts w:ascii="Marianne" w:hAnsi="Marianne" w:cs="Calibri"/>
        </w:rPr>
      </w:pPr>
    </w:p>
    <w:p w14:paraId="3DC3EE1F" w14:textId="77777777" w:rsidR="0021026B" w:rsidRDefault="00653E70">
      <w:pPr>
        <w:spacing w:after="0" w:line="240" w:lineRule="auto"/>
        <w:rPr>
          <w:rFonts w:ascii="Marianne" w:hAnsi="Marianne" w:cs="Calibri"/>
        </w:rPr>
      </w:pPr>
      <w:r>
        <w:rPr>
          <w:rFonts w:ascii="Marianne" w:hAnsi="Marianne" w:cs="Calibri"/>
        </w:rPr>
        <w:br w:type="page" w:clear="all"/>
      </w:r>
    </w:p>
    <w:p w14:paraId="2092EAFD" w14:textId="77777777" w:rsidR="0021026B" w:rsidRDefault="00653E70">
      <w:pPr>
        <w:pStyle w:val="Titre1"/>
      </w:pPr>
      <w:bookmarkStart w:id="0" w:name="_Toc215578977"/>
      <w:r>
        <w:lastRenderedPageBreak/>
        <w:t>1. Compréhension du besoin</w:t>
      </w:r>
      <w:bookmarkEnd w:id="0"/>
    </w:p>
    <w:p w14:paraId="3F4DA994" w14:textId="77777777" w:rsidR="0021026B" w:rsidRDefault="00653E70">
      <w:pPr>
        <w:pStyle w:val="Listepuces"/>
        <w:numPr>
          <w:ilvl w:val="0"/>
          <w:numId w:val="0"/>
        </w:numPr>
        <w:spacing w:before="60" w:after="0" w:line="240" w:lineRule="auto"/>
        <w:contextualSpacing w:val="0"/>
        <w:jc w:val="both"/>
        <w:rPr>
          <w:rFonts w:ascii="Marianne" w:hAnsi="Marianne" w:cs="Calibri"/>
          <w:lang w:val="fr-FR"/>
        </w:rPr>
      </w:pPr>
      <w:r>
        <w:rPr>
          <w:rFonts w:ascii="Marianne" w:hAnsi="Marianne" w:cs="Calibri"/>
          <w:lang w:val="fr-FR"/>
        </w:rPr>
        <w:t xml:space="preserve">1.1. </w:t>
      </w:r>
      <w:r>
        <w:rPr>
          <w:rFonts w:ascii="Marianne" w:hAnsi="Marianne" w:cs="Calibri"/>
          <w:b/>
          <w:lang w:val="fr-FR"/>
        </w:rPr>
        <w:t>Contexte général du projet</w:t>
      </w:r>
      <w:r>
        <w:rPr>
          <w:rFonts w:ascii="Marianne" w:hAnsi="Marianne" w:cs="Calibri"/>
          <w:lang w:val="fr-FR"/>
        </w:rPr>
        <w:t xml:space="preserve"> </w:t>
      </w:r>
      <w:r>
        <w:rPr>
          <w:rFonts w:ascii="Marianne" w:hAnsi="Marianne" w:cs="Calibri"/>
          <w:i/>
          <w:lang w:val="fr-FR"/>
        </w:rPr>
        <w:t>(</w:t>
      </w:r>
      <w:r>
        <w:rPr>
          <w:rFonts w:ascii="Marianne" w:hAnsi="Marianne" w:cs="Calibri"/>
          <w:i/>
          <w:iCs/>
          <w:lang w:val="fr-FR"/>
        </w:rPr>
        <w:t>enjeux, cadre institutionnel, dispositifs existants</w:t>
      </w:r>
      <w:r>
        <w:rPr>
          <w:rFonts w:ascii="Marianne" w:hAnsi="Marianne" w:cs="Calibri"/>
          <w:lang w:val="fr-FR"/>
        </w:rPr>
        <w:t>).</w:t>
      </w:r>
    </w:p>
    <w:p w14:paraId="216F590D" w14:textId="77777777" w:rsidR="0021026B" w:rsidRDefault="00653E70">
      <w:pPr>
        <w:pStyle w:val="Listepuces"/>
        <w:numPr>
          <w:ilvl w:val="0"/>
          <w:numId w:val="0"/>
        </w:numPr>
        <w:spacing w:before="60" w:after="0" w:line="240" w:lineRule="auto"/>
        <w:contextualSpacing w:val="0"/>
        <w:jc w:val="both"/>
        <w:rPr>
          <w:rFonts w:ascii="Marianne" w:hAnsi="Marianne" w:cs="Calibri"/>
          <w:i/>
          <w:iCs/>
          <w:lang w:val="fr-FR"/>
        </w:rPr>
      </w:pPr>
      <w:r>
        <w:rPr>
          <w:rFonts w:ascii="Marianne" w:hAnsi="Marianne" w:cs="Calibri"/>
          <w:lang w:val="fr-FR"/>
        </w:rPr>
        <w:t xml:space="preserve">1.2. </w:t>
      </w:r>
      <w:r>
        <w:rPr>
          <w:rFonts w:ascii="Marianne" w:hAnsi="Marianne" w:cs="Calibri"/>
          <w:b/>
          <w:lang w:val="fr-FR"/>
        </w:rPr>
        <w:t xml:space="preserve">Objectifs du tableau de bord </w:t>
      </w:r>
      <w:proofErr w:type="spellStart"/>
      <w:r>
        <w:rPr>
          <w:rFonts w:ascii="Marianne" w:hAnsi="Marianne" w:cs="Calibri"/>
          <w:b/>
          <w:lang w:val="fr-FR"/>
        </w:rPr>
        <w:t>BioDash</w:t>
      </w:r>
      <w:proofErr w:type="spellEnd"/>
      <w:r>
        <w:rPr>
          <w:rFonts w:ascii="Marianne" w:hAnsi="Marianne" w:cs="Calibri"/>
          <w:i/>
          <w:iCs/>
          <w:lang w:val="fr-FR"/>
        </w:rPr>
        <w:t xml:space="preserve"> (indicateurs, exploitation des EBV, visualisation dynamique, interopérabilité).</w:t>
      </w:r>
    </w:p>
    <w:p w14:paraId="47B809BC" w14:textId="77777777" w:rsidR="0021026B" w:rsidRDefault="00653E70">
      <w:pPr>
        <w:pStyle w:val="Listepuces"/>
        <w:numPr>
          <w:ilvl w:val="0"/>
          <w:numId w:val="0"/>
        </w:numPr>
        <w:spacing w:before="60" w:after="0" w:line="240" w:lineRule="auto"/>
        <w:contextualSpacing w:val="0"/>
        <w:jc w:val="both"/>
        <w:rPr>
          <w:rFonts w:ascii="Marianne" w:hAnsi="Marianne" w:cs="Calibri"/>
          <w:b/>
          <w:lang w:val="fr-FR"/>
        </w:rPr>
      </w:pPr>
      <w:r>
        <w:rPr>
          <w:rFonts w:ascii="Marianne" w:hAnsi="Marianne" w:cs="Calibri"/>
          <w:lang w:val="fr-FR"/>
        </w:rPr>
        <w:t>1.3</w:t>
      </w:r>
      <w:r>
        <w:rPr>
          <w:rFonts w:ascii="Marianne" w:hAnsi="Marianne" w:cs="Calibri"/>
          <w:b/>
          <w:lang w:val="fr-FR"/>
        </w:rPr>
        <w:t>. Parties prenantes et utilisateurs cibles</w:t>
      </w:r>
    </w:p>
    <w:p w14:paraId="7A5A4C1B" w14:textId="77777777" w:rsidR="0021026B" w:rsidRDefault="00653E70">
      <w:pPr>
        <w:pStyle w:val="Listepuces"/>
        <w:numPr>
          <w:ilvl w:val="0"/>
          <w:numId w:val="0"/>
        </w:numPr>
        <w:spacing w:before="60" w:after="0" w:line="240" w:lineRule="auto"/>
        <w:contextualSpacing w:val="0"/>
        <w:jc w:val="both"/>
        <w:rPr>
          <w:rFonts w:ascii="Marianne" w:hAnsi="Marianne" w:cs="Calibri"/>
          <w:b/>
          <w:lang w:val="fr-FR"/>
        </w:rPr>
      </w:pPr>
      <w:r>
        <w:rPr>
          <w:rFonts w:ascii="Marianne" w:hAnsi="Marianne" w:cs="Calibri"/>
          <w:lang w:val="fr-FR"/>
        </w:rPr>
        <w:t>1.4</w:t>
      </w:r>
      <w:r>
        <w:rPr>
          <w:rFonts w:ascii="Marianne" w:hAnsi="Marianne" w:cs="Calibri"/>
          <w:b/>
          <w:lang w:val="fr-FR"/>
        </w:rPr>
        <w:t>. Enjeux fonctionnels et techniques identifiés</w:t>
      </w:r>
    </w:p>
    <w:p w14:paraId="7526ADB4" w14:textId="77777777" w:rsidR="0021026B" w:rsidRDefault="00653E70">
      <w:pPr>
        <w:pStyle w:val="Listepuces"/>
        <w:numPr>
          <w:ilvl w:val="0"/>
          <w:numId w:val="0"/>
        </w:numPr>
        <w:spacing w:before="60" w:after="0" w:line="240" w:lineRule="auto"/>
        <w:contextualSpacing w:val="0"/>
        <w:jc w:val="both"/>
        <w:rPr>
          <w:rFonts w:ascii="Marianne" w:hAnsi="Marianne" w:cs="Calibri"/>
          <w:i/>
          <w:lang w:val="fr-FR"/>
        </w:rPr>
      </w:pPr>
      <w:r>
        <w:rPr>
          <w:rFonts w:ascii="Marianne" w:hAnsi="Marianne" w:cs="Calibri"/>
          <w:lang w:val="fr-FR"/>
        </w:rPr>
        <w:t>1.5</w:t>
      </w:r>
      <w:r>
        <w:rPr>
          <w:rFonts w:ascii="Marianne" w:hAnsi="Marianne" w:cs="Calibri"/>
          <w:b/>
          <w:lang w:val="fr-FR"/>
        </w:rPr>
        <w:t>. Identification des contraintes</w:t>
      </w:r>
      <w:r>
        <w:rPr>
          <w:rFonts w:ascii="Calibri" w:hAnsi="Calibri" w:cs="Calibri"/>
          <w:lang w:val="fr-FR"/>
        </w:rPr>
        <w:t> </w:t>
      </w:r>
      <w:r>
        <w:rPr>
          <w:rFonts w:ascii="Marianne" w:hAnsi="Marianne" w:cs="Calibri"/>
          <w:lang w:val="fr-FR"/>
        </w:rPr>
        <w:t xml:space="preserve">: techniques, réglementaires, environnementales, calendaires, sécurité, accessibilité numérique </w:t>
      </w:r>
      <w:r>
        <w:rPr>
          <w:rFonts w:ascii="Marianne" w:hAnsi="Marianne" w:cs="Calibri"/>
          <w:i/>
          <w:lang w:val="fr-FR"/>
        </w:rPr>
        <w:t>(open data, RGS, RGAA, RGPD, RGESN, interopérabilité, etc.).</w:t>
      </w:r>
    </w:p>
    <w:p w14:paraId="67E2C301" w14:textId="77777777" w:rsidR="0021026B" w:rsidRDefault="00653E70">
      <w:pPr>
        <w:pStyle w:val="Titre1"/>
        <w:jc w:val="both"/>
      </w:pPr>
      <w:bookmarkStart w:id="1" w:name="_Toc215578978"/>
      <w:bookmarkStart w:id="2" w:name="_Hlk213787882"/>
      <w:r>
        <w:t xml:space="preserve">2. </w:t>
      </w:r>
      <w:bookmarkStart w:id="3" w:name="_Hlk213860723"/>
      <w:r>
        <w:t>Organisation et méthodologie de mise en œuvre</w:t>
      </w:r>
      <w:bookmarkEnd w:id="1"/>
      <w:r>
        <w:t xml:space="preserve">  </w:t>
      </w:r>
      <w:bookmarkStart w:id="4" w:name="_GoBack"/>
      <w:bookmarkEnd w:id="2"/>
      <w:bookmarkEnd w:id="3"/>
      <w:bookmarkEnd w:id="4"/>
    </w:p>
    <w:p w14:paraId="015FFDDF" w14:textId="77777777" w:rsidR="0021026B" w:rsidRDefault="00653E70">
      <w:pPr>
        <w:spacing w:before="60" w:after="0" w:line="240" w:lineRule="auto"/>
        <w:jc w:val="both"/>
        <w:rPr>
          <w:rFonts w:ascii="Marianne" w:hAnsi="Marianne" w:cs="Calibri"/>
          <w:bCs/>
          <w:i/>
          <w14:ligatures w14:val="none"/>
        </w:rPr>
      </w:pPr>
      <w:r>
        <w:rPr>
          <w:rFonts w:ascii="Marianne" w:hAnsi="Marianne" w:cs="Calibri"/>
        </w:rPr>
        <w:t xml:space="preserve">2.1. </w:t>
      </w:r>
      <w:r>
        <w:rPr>
          <w:rFonts w:ascii="Marianne" w:hAnsi="Marianne" w:cs="Calibri"/>
          <w:b/>
          <w:bCs/>
        </w:rPr>
        <w:t>Pilotage et gouvernance du projet</w:t>
      </w:r>
      <w:r>
        <w:rPr>
          <w:rFonts w:ascii="Marianne" w:hAnsi="Marianne" w:cs="Calibri"/>
        </w:rPr>
        <w:t xml:space="preserve"> (</w:t>
      </w:r>
      <w:r>
        <w:rPr>
          <w:rFonts w:ascii="Marianne" w:hAnsi="Marianne" w:cs="Calibri"/>
          <w:i/>
          <w:iCs/>
        </w:rPr>
        <w:t xml:space="preserve">équipe projet, compétences clés, Rôles, responsabilités, instances de suivi, comités, rituels Agile, </w:t>
      </w:r>
      <w:proofErr w:type="spellStart"/>
      <w:r>
        <w:rPr>
          <w:rFonts w:ascii="Marianne" w:hAnsi="Marianne" w:cs="Calibri"/>
          <w:i/>
          <w:iCs/>
        </w:rPr>
        <w:t>reporting</w:t>
      </w:r>
      <w:proofErr w:type="spellEnd"/>
      <w:r>
        <w:rPr>
          <w:rFonts w:ascii="Marianne" w:hAnsi="Marianne" w:cs="Calibri"/>
        </w:rPr>
        <w:t xml:space="preserve">, </w:t>
      </w:r>
      <w:r>
        <w:rPr>
          <w:rFonts w:ascii="Marianne" w:hAnsi="Marianne" w:cs="Calibri"/>
          <w:i/>
          <w:iCs/>
        </w:rPr>
        <w:t>gestion des risques).</w:t>
      </w:r>
    </w:p>
    <w:p w14:paraId="5A9AF4D4" w14:textId="77777777" w:rsidR="0021026B" w:rsidRDefault="00653E70">
      <w:pPr>
        <w:spacing w:before="60" w:after="0" w:line="240" w:lineRule="auto"/>
        <w:jc w:val="both"/>
        <w:rPr>
          <w:rFonts w:ascii="Marianne" w:hAnsi="Marianne" w:cs="Calibri"/>
          <w:i/>
          <w:iCs/>
        </w:rPr>
      </w:pPr>
      <w:r>
        <w:rPr>
          <w:rFonts w:ascii="Marianne" w:hAnsi="Marianne" w:cs="Calibri"/>
        </w:rPr>
        <w:t xml:space="preserve">2.2. </w:t>
      </w:r>
      <w:r>
        <w:rPr>
          <w:rFonts w:ascii="Marianne" w:hAnsi="Marianne" w:cs="Calibri"/>
          <w:b/>
          <w:bCs/>
        </w:rPr>
        <w:t xml:space="preserve">Description du mode développement et de conduite de projet hybride </w:t>
      </w:r>
      <w:r>
        <w:rPr>
          <w:rFonts w:ascii="Marianne" w:hAnsi="Marianne" w:cs="Calibri"/>
        </w:rPr>
        <w:t xml:space="preserve">(Agile &amp; lotissement) </w:t>
      </w:r>
      <w:r>
        <w:rPr>
          <w:rFonts w:ascii="Marianne" w:hAnsi="Marianne" w:cs="Calibri"/>
          <w:i/>
          <w:iCs/>
        </w:rPr>
        <w:t>(découpage en lots fonctionnels &amp; techniques – articulation, jalons, dépendances - sprints et cycle de livraison, intégration continue, gestion des versions, livrables).</w:t>
      </w:r>
    </w:p>
    <w:p w14:paraId="05AF584A" w14:textId="77777777" w:rsidR="0021026B" w:rsidRDefault="00653E70">
      <w:pPr>
        <w:spacing w:before="60" w:after="0" w:line="240" w:lineRule="auto"/>
        <w:jc w:val="both"/>
        <w:rPr>
          <w:rFonts w:ascii="Marianne" w:hAnsi="Marianne" w:cs="Calibri"/>
        </w:rPr>
      </w:pPr>
      <w:r>
        <w:rPr>
          <w:rFonts w:ascii="Marianne" w:hAnsi="Marianne" w:cs="Calibri"/>
        </w:rPr>
        <w:t xml:space="preserve">2.3. </w:t>
      </w:r>
      <w:r>
        <w:rPr>
          <w:rFonts w:ascii="Marianne" w:hAnsi="Marianne" w:cs="Calibri"/>
          <w:b/>
          <w:bCs/>
        </w:rPr>
        <w:t>Prototypage / POC</w:t>
      </w:r>
      <w:r>
        <w:rPr>
          <w:rFonts w:ascii="Marianne" w:hAnsi="Marianne" w:cs="Calibri"/>
        </w:rPr>
        <w:t xml:space="preserve"> (</w:t>
      </w:r>
      <w:r>
        <w:rPr>
          <w:rFonts w:ascii="Marianne" w:hAnsi="Marianne" w:cs="Calibri"/>
          <w:i/>
          <w:iCs/>
        </w:rPr>
        <w:t>Objectif, périmètre, cas d’usages, critères de validation, itérations, intégration solution finale</w:t>
      </w:r>
      <w:r>
        <w:rPr>
          <w:rFonts w:ascii="Marianne" w:hAnsi="Marianne" w:cs="Calibri"/>
        </w:rPr>
        <w:t>).</w:t>
      </w:r>
    </w:p>
    <w:p w14:paraId="32DAC3B5" w14:textId="77777777" w:rsidR="0021026B" w:rsidRDefault="00653E70">
      <w:pPr>
        <w:spacing w:before="60" w:after="0" w:line="240" w:lineRule="auto"/>
        <w:jc w:val="both"/>
        <w:rPr>
          <w:rFonts w:ascii="Marianne" w:hAnsi="Marianne" w:cs="Calibri"/>
        </w:rPr>
      </w:pPr>
      <w:r>
        <w:rPr>
          <w:rFonts w:ascii="Marianne" w:hAnsi="Marianne" w:cs="Calibri"/>
        </w:rPr>
        <w:t>2.4</w:t>
      </w:r>
      <w:r>
        <w:rPr>
          <w:rFonts w:ascii="Marianne" w:hAnsi="Marianne" w:cs="Calibri"/>
          <w:b/>
          <w:bCs/>
        </w:rPr>
        <w:t>. Outils de suivi/pilotage</w:t>
      </w:r>
      <w:r>
        <w:rPr>
          <w:rFonts w:ascii="Marianne" w:hAnsi="Marianne" w:cs="Calibri"/>
        </w:rPr>
        <w:t xml:space="preserve"> et de collaboration/communication.</w:t>
      </w:r>
    </w:p>
    <w:p w14:paraId="0D92D2C5" w14:textId="77777777" w:rsidR="0021026B" w:rsidRDefault="00653E70">
      <w:pPr>
        <w:spacing w:before="60" w:after="0" w:line="240" w:lineRule="auto"/>
        <w:jc w:val="both"/>
        <w:rPr>
          <w:rFonts w:ascii="Marianne" w:hAnsi="Marianne" w:cs="Calibri"/>
        </w:rPr>
      </w:pPr>
      <w:r>
        <w:rPr>
          <w:rFonts w:ascii="Marianne" w:hAnsi="Marianne" w:cs="Calibri"/>
        </w:rPr>
        <w:t xml:space="preserve">2.5. </w:t>
      </w:r>
      <w:r>
        <w:rPr>
          <w:rFonts w:ascii="Marianne" w:hAnsi="Marianne" w:cs="Calibri"/>
          <w:b/>
          <w:bCs/>
        </w:rPr>
        <w:t>Gestion de la documentation</w:t>
      </w:r>
      <w:r>
        <w:rPr>
          <w:rFonts w:ascii="Marianne" w:hAnsi="Marianne" w:cs="Calibri"/>
        </w:rPr>
        <w:t xml:space="preserve"> technique et fonctionnelle.</w:t>
      </w:r>
    </w:p>
    <w:p w14:paraId="54AC8524" w14:textId="77777777" w:rsidR="0021026B" w:rsidRDefault="0021026B">
      <w:pPr>
        <w:spacing w:before="60" w:after="0" w:line="240" w:lineRule="auto"/>
        <w:jc w:val="both"/>
        <w:rPr>
          <w:rFonts w:ascii="Marianne" w:hAnsi="Marianne" w:cs="Calibri"/>
        </w:rPr>
      </w:pPr>
    </w:p>
    <w:p w14:paraId="797C8B0B" w14:textId="77777777" w:rsidR="0021026B" w:rsidRPr="00653E70" w:rsidRDefault="00653E70">
      <w:pPr>
        <w:pStyle w:val="Paragraphedeliste"/>
        <w:numPr>
          <w:ilvl w:val="0"/>
          <w:numId w:val="33"/>
        </w:numPr>
        <w:spacing w:after="0" w:line="240" w:lineRule="auto"/>
        <w:jc w:val="both"/>
        <w:rPr>
          <w:rFonts w:ascii="Marianne" w:eastAsia="Calibri" w:hAnsi="Marianne" w:cs="Arial"/>
          <w:highlight w:val="yellow"/>
        </w:rPr>
      </w:pPr>
      <w:r w:rsidRPr="00653E70">
        <w:rPr>
          <w:rFonts w:ascii="Marianne" w:eastAsia="Calibri" w:hAnsi="Marianne" w:cs="Arial"/>
          <w:highlight w:val="yellow"/>
        </w:rPr>
        <w:t>Cette partie permettra la valorisation du sous-critère 1.1 définit à l’article 5.1 du règlement de consultation.</w:t>
      </w:r>
    </w:p>
    <w:p w14:paraId="39EF2473" w14:textId="77777777" w:rsidR="0021026B" w:rsidRDefault="0021026B">
      <w:pPr>
        <w:jc w:val="both"/>
        <w:rPr>
          <w:rFonts w:ascii="Marianne" w:hAnsi="Marianne"/>
        </w:rPr>
      </w:pPr>
    </w:p>
    <w:p w14:paraId="26562892" w14:textId="77777777" w:rsidR="0021026B" w:rsidRDefault="00653E70">
      <w:pPr>
        <w:pStyle w:val="Titre1"/>
        <w:jc w:val="both"/>
      </w:pPr>
      <w:bookmarkStart w:id="5" w:name="_Toc215578979"/>
      <w:r>
        <w:t xml:space="preserve">3. </w:t>
      </w:r>
      <w:bookmarkStart w:id="6" w:name="_Hlk213860785"/>
      <w:r>
        <w:t>Analyse fonctionnelle &amp; technique et proposition de scénarios</w:t>
      </w:r>
      <w:bookmarkEnd w:id="6"/>
      <w:bookmarkEnd w:id="5"/>
    </w:p>
    <w:p w14:paraId="525F25E1" w14:textId="77777777" w:rsidR="0021026B" w:rsidRDefault="00653E70">
      <w:pPr>
        <w:spacing w:before="60" w:after="0" w:line="240" w:lineRule="auto"/>
        <w:jc w:val="both"/>
        <w:rPr>
          <w:rFonts w:ascii="Marianne" w:hAnsi="Marianne" w:cs="Calibri"/>
          <w:i/>
          <w:iCs/>
        </w:rPr>
      </w:pPr>
      <w:r>
        <w:rPr>
          <w:rFonts w:ascii="Marianne" w:hAnsi="Marianne" w:cs="Calibri"/>
        </w:rPr>
        <w:t xml:space="preserve">3.1. </w:t>
      </w:r>
      <w:r>
        <w:rPr>
          <w:rFonts w:ascii="Marianne" w:hAnsi="Marianne" w:cs="Calibri"/>
          <w:b/>
          <w:bCs/>
        </w:rPr>
        <w:t xml:space="preserve">Description fonctionnelle de </w:t>
      </w:r>
      <w:proofErr w:type="spellStart"/>
      <w:r>
        <w:rPr>
          <w:rFonts w:ascii="Marianne" w:hAnsi="Marianne" w:cs="Calibri"/>
          <w:b/>
          <w:bCs/>
        </w:rPr>
        <w:t>BioDash</w:t>
      </w:r>
      <w:proofErr w:type="spellEnd"/>
      <w:r>
        <w:rPr>
          <w:rFonts w:ascii="Marianne" w:hAnsi="Marianne" w:cs="Calibri"/>
        </w:rPr>
        <w:t xml:space="preserve"> modules principaux </w:t>
      </w:r>
      <w:r>
        <w:rPr>
          <w:rFonts w:ascii="Marianne" w:hAnsi="Marianne" w:cs="Calibri"/>
          <w:i/>
          <w:iCs/>
        </w:rPr>
        <w:t xml:space="preserve">(génération et visualisation de graphes, de cartes, tableaux de bord, administration, </w:t>
      </w:r>
      <w:proofErr w:type="spellStart"/>
      <w:r>
        <w:rPr>
          <w:rFonts w:ascii="Marianne" w:hAnsi="Marianne" w:cs="Calibri"/>
          <w:i/>
          <w:iCs/>
        </w:rPr>
        <w:t>reporting</w:t>
      </w:r>
      <w:proofErr w:type="spellEnd"/>
      <w:r>
        <w:rPr>
          <w:rFonts w:ascii="Marianne" w:hAnsi="Marianne" w:cs="Calibri"/>
          <w:i/>
          <w:iCs/>
        </w:rPr>
        <w:t>, etc.).</w:t>
      </w:r>
    </w:p>
    <w:p w14:paraId="273D1576" w14:textId="77777777" w:rsidR="0021026B" w:rsidRDefault="00653E70">
      <w:pPr>
        <w:spacing w:before="60" w:after="0" w:line="240" w:lineRule="auto"/>
        <w:jc w:val="both"/>
        <w:rPr>
          <w:rFonts w:ascii="Marianne" w:hAnsi="Marianne" w:cs="Calibri"/>
          <w:i/>
          <w:iCs/>
        </w:rPr>
      </w:pPr>
      <w:r>
        <w:rPr>
          <w:rFonts w:ascii="Marianne" w:hAnsi="Marianne" w:cs="Calibri"/>
        </w:rPr>
        <w:t xml:space="preserve">3.2. </w:t>
      </w:r>
      <w:r>
        <w:rPr>
          <w:rFonts w:ascii="Marianne" w:hAnsi="Marianne" w:cs="Calibri"/>
          <w:b/>
          <w:bCs/>
        </w:rPr>
        <w:t>Architecture logicielle et technique</w:t>
      </w:r>
      <w:r>
        <w:rPr>
          <w:rFonts w:ascii="Calibri" w:hAnsi="Calibri" w:cs="Calibri"/>
          <w:b/>
          <w:bCs/>
        </w:rPr>
        <w:t> </w:t>
      </w:r>
      <w:r>
        <w:rPr>
          <w:rFonts w:ascii="Marianne" w:hAnsi="Marianne" w:cs="Calibri"/>
          <w:b/>
          <w:bCs/>
        </w:rPr>
        <w:t>:</w:t>
      </w:r>
      <w:r>
        <w:rPr>
          <w:rFonts w:ascii="Marianne" w:hAnsi="Marianne" w:cs="Calibri"/>
        </w:rPr>
        <w:t xml:space="preserve"> </w:t>
      </w:r>
      <w:r>
        <w:rPr>
          <w:rFonts w:ascii="Marianne" w:hAnsi="Marianne" w:cs="Calibri"/>
          <w:b/>
        </w:rPr>
        <w:t>scénarios proposés</w:t>
      </w:r>
      <w:r>
        <w:rPr>
          <w:rFonts w:ascii="Marianne" w:hAnsi="Marianne" w:cs="Calibri"/>
        </w:rPr>
        <w:t xml:space="preserve"> (utilisation de solutions ou concepts disponibles, justification des choix) </w:t>
      </w:r>
      <w:r>
        <w:rPr>
          <w:rFonts w:ascii="Marianne" w:hAnsi="Marianne" w:cs="Calibri"/>
          <w:i/>
        </w:rPr>
        <w:t>(</w:t>
      </w:r>
      <w:proofErr w:type="spellStart"/>
      <w:r>
        <w:rPr>
          <w:rFonts w:ascii="Marianne" w:hAnsi="Marianne" w:cs="Calibri"/>
          <w:i/>
          <w:iCs/>
        </w:rPr>
        <w:t>frameworks</w:t>
      </w:r>
      <w:proofErr w:type="spellEnd"/>
      <w:r>
        <w:rPr>
          <w:rFonts w:ascii="Marianne" w:hAnsi="Marianne" w:cs="Calibri"/>
          <w:i/>
          <w:iCs/>
        </w:rPr>
        <w:t xml:space="preserve"> web, librairies graphes, cartographiques, base de données, APIs, </w:t>
      </w:r>
      <w:proofErr w:type="spellStart"/>
      <w:r>
        <w:rPr>
          <w:rFonts w:ascii="Marianne" w:hAnsi="Marianne" w:cs="Calibri"/>
          <w:i/>
          <w:iCs/>
        </w:rPr>
        <w:t>microservices</w:t>
      </w:r>
      <w:proofErr w:type="spellEnd"/>
      <w:r>
        <w:rPr>
          <w:rFonts w:ascii="Marianne" w:hAnsi="Marianne" w:cs="Calibri"/>
          <w:i/>
          <w:iCs/>
        </w:rPr>
        <w:t>, etc.).</w:t>
      </w:r>
    </w:p>
    <w:p w14:paraId="6D6D18D8" w14:textId="77777777" w:rsidR="0021026B" w:rsidRDefault="00653E70">
      <w:pPr>
        <w:spacing w:before="60" w:after="0" w:line="240" w:lineRule="auto"/>
        <w:jc w:val="both"/>
        <w:rPr>
          <w:rFonts w:ascii="Marianne" w:hAnsi="Marianne" w:cs="Calibri"/>
          <w:i/>
          <w:iCs/>
        </w:rPr>
      </w:pPr>
      <w:r>
        <w:rPr>
          <w:rFonts w:ascii="Marianne" w:hAnsi="Marianne" w:cs="Calibri"/>
        </w:rPr>
        <w:t xml:space="preserve">3.3. </w:t>
      </w:r>
      <w:r>
        <w:rPr>
          <w:rFonts w:ascii="Marianne" w:hAnsi="Marianne" w:cs="Calibri"/>
          <w:b/>
          <w:bCs/>
        </w:rPr>
        <w:t>Ergonomie et conception des</w:t>
      </w:r>
      <w:r>
        <w:rPr>
          <w:rFonts w:ascii="Marianne" w:hAnsi="Marianne" w:cs="Calibri"/>
        </w:rPr>
        <w:t xml:space="preserve"> </w:t>
      </w:r>
      <w:r>
        <w:rPr>
          <w:rFonts w:ascii="Marianne" w:hAnsi="Marianne" w:cs="Calibri"/>
          <w:b/>
        </w:rPr>
        <w:t>IHM</w:t>
      </w:r>
      <w:r>
        <w:rPr>
          <w:rFonts w:ascii="Marianne" w:hAnsi="Marianne" w:cs="Calibri"/>
        </w:rPr>
        <w:t xml:space="preserve"> </w:t>
      </w:r>
      <w:r>
        <w:rPr>
          <w:rFonts w:ascii="Marianne" w:hAnsi="Marianne" w:cs="Calibri"/>
          <w:i/>
          <w:iCs/>
        </w:rPr>
        <w:t>(principes UX/UI, accessibilité, adaptabilité, cohérence graphique).</w:t>
      </w:r>
    </w:p>
    <w:p w14:paraId="0D5F1387" w14:textId="77777777" w:rsidR="0021026B" w:rsidRDefault="00653E70">
      <w:pPr>
        <w:spacing w:before="60" w:after="0" w:line="240" w:lineRule="auto"/>
        <w:jc w:val="both"/>
        <w:rPr>
          <w:rFonts w:ascii="Marianne" w:hAnsi="Marianne" w:cs="Calibri"/>
        </w:rPr>
      </w:pPr>
      <w:r>
        <w:rPr>
          <w:rFonts w:ascii="Marianne" w:hAnsi="Marianne" w:cs="Calibri"/>
        </w:rPr>
        <w:t xml:space="preserve">3.4. </w:t>
      </w:r>
      <w:r>
        <w:rPr>
          <w:rFonts w:ascii="Marianne" w:hAnsi="Marianne" w:cs="Calibri"/>
          <w:b/>
          <w:bCs/>
        </w:rPr>
        <w:t>Technologies de développement</w:t>
      </w:r>
      <w:r>
        <w:rPr>
          <w:rFonts w:ascii="Marianne" w:hAnsi="Marianne" w:cs="Calibri"/>
        </w:rPr>
        <w:t xml:space="preserve"> front </w:t>
      </w:r>
      <w:r>
        <w:rPr>
          <w:rFonts w:ascii="Marianne" w:hAnsi="Marianne" w:cs="Calibri"/>
          <w:lang w:val="en-CA"/>
        </w:rPr>
        <w:t xml:space="preserve">end </w:t>
      </w:r>
      <w:r>
        <w:rPr>
          <w:rFonts w:ascii="Marianne" w:hAnsi="Marianne" w:cs="Calibri"/>
        </w:rPr>
        <w:t xml:space="preserve">et </w:t>
      </w:r>
      <w:r>
        <w:rPr>
          <w:rFonts w:ascii="Marianne" w:hAnsi="Marianne" w:cs="Calibri"/>
          <w:lang w:val="en-GB"/>
        </w:rPr>
        <w:t xml:space="preserve">back </w:t>
      </w:r>
      <w:r>
        <w:rPr>
          <w:rFonts w:ascii="Marianne" w:hAnsi="Marianne" w:cs="Calibri"/>
          <w:lang w:val="en-US"/>
        </w:rPr>
        <w:t>end</w:t>
      </w:r>
      <w:r>
        <w:rPr>
          <w:rFonts w:ascii="Marianne" w:hAnsi="Marianne" w:cs="Calibri"/>
        </w:rPr>
        <w:t>.</w:t>
      </w:r>
    </w:p>
    <w:p w14:paraId="137CDBAA" w14:textId="77777777" w:rsidR="0021026B" w:rsidRDefault="00653E70">
      <w:pPr>
        <w:spacing w:before="60" w:after="0" w:line="240" w:lineRule="auto"/>
        <w:jc w:val="both"/>
        <w:rPr>
          <w:rFonts w:ascii="Marianne" w:hAnsi="Marianne" w:cs="Calibri"/>
        </w:rPr>
      </w:pPr>
      <w:r>
        <w:rPr>
          <w:rFonts w:ascii="Marianne" w:hAnsi="Marianne" w:cs="Calibri"/>
        </w:rPr>
        <w:t>3.5. Interopérabilité avec les systèmes existants</w:t>
      </w:r>
    </w:p>
    <w:p w14:paraId="3803D662" w14:textId="77777777" w:rsidR="0021026B" w:rsidRDefault="00653E70">
      <w:pPr>
        <w:spacing w:before="60" w:after="0" w:line="240" w:lineRule="auto"/>
        <w:jc w:val="both"/>
        <w:rPr>
          <w:rFonts w:ascii="Marianne" w:hAnsi="Marianne" w:cs="Calibri"/>
        </w:rPr>
      </w:pPr>
      <w:r>
        <w:rPr>
          <w:rFonts w:ascii="Marianne" w:hAnsi="Marianne" w:cs="Calibri"/>
        </w:rPr>
        <w:t xml:space="preserve">3.6. </w:t>
      </w:r>
      <w:r>
        <w:rPr>
          <w:rFonts w:ascii="Marianne" w:hAnsi="Marianne" w:cs="Calibri"/>
          <w:b/>
        </w:rPr>
        <w:t>Données</w:t>
      </w:r>
      <w:r>
        <w:rPr>
          <w:rFonts w:ascii="Calibri" w:hAnsi="Calibri" w:cs="Calibri"/>
          <w:b/>
          <w:bCs/>
        </w:rPr>
        <w:t> </w:t>
      </w:r>
      <w:r>
        <w:rPr>
          <w:rFonts w:ascii="Marianne" w:hAnsi="Marianne" w:cs="Calibri"/>
          <w:b/>
          <w:bCs/>
        </w:rPr>
        <w:t xml:space="preserve">: </w:t>
      </w:r>
      <w:r>
        <w:rPr>
          <w:rFonts w:ascii="Marianne" w:hAnsi="Marianne" w:cs="Calibri"/>
        </w:rPr>
        <w:t>modèle</w:t>
      </w:r>
      <w:r>
        <w:rPr>
          <w:rFonts w:ascii="Marianne" w:hAnsi="Marianne" w:cs="Calibri"/>
          <w:b/>
          <w:bCs/>
        </w:rPr>
        <w:t xml:space="preserve">, </w:t>
      </w:r>
      <w:r>
        <w:rPr>
          <w:rFonts w:ascii="Marianne" w:hAnsi="Marianne" w:cs="Calibri"/>
        </w:rPr>
        <w:t>interopérabilité, pérennité, technologies de stockage et gestion de données.</w:t>
      </w:r>
    </w:p>
    <w:p w14:paraId="06444E56" w14:textId="77777777" w:rsidR="0021026B" w:rsidRDefault="00653E70">
      <w:pPr>
        <w:spacing w:before="60" w:after="0" w:line="240" w:lineRule="auto"/>
        <w:jc w:val="both"/>
        <w:rPr>
          <w:rFonts w:ascii="Marianne" w:hAnsi="Marianne" w:cs="Calibri"/>
        </w:rPr>
      </w:pPr>
      <w:r>
        <w:rPr>
          <w:rFonts w:ascii="Marianne" w:hAnsi="Marianne" w:cs="Calibri"/>
        </w:rPr>
        <w:t xml:space="preserve">3.7. </w:t>
      </w:r>
      <w:r>
        <w:rPr>
          <w:rFonts w:ascii="Marianne" w:hAnsi="Marianne" w:cs="Calibri"/>
          <w:b/>
          <w:bCs/>
        </w:rPr>
        <w:t>Gestion des accès,</w:t>
      </w:r>
      <w:r>
        <w:rPr>
          <w:rFonts w:ascii="Marianne" w:hAnsi="Marianne" w:cs="Calibri"/>
        </w:rPr>
        <w:t xml:space="preserve"> sécurité, authentification.</w:t>
      </w:r>
    </w:p>
    <w:p w14:paraId="057DFFD4" w14:textId="77777777" w:rsidR="0021026B" w:rsidRDefault="0021026B">
      <w:pPr>
        <w:spacing w:before="60" w:after="0" w:line="240" w:lineRule="auto"/>
        <w:jc w:val="both"/>
        <w:rPr>
          <w:rFonts w:ascii="Marianne" w:hAnsi="Marianne" w:cs="Calibri"/>
        </w:rPr>
      </w:pPr>
    </w:p>
    <w:p w14:paraId="4DCC1F89" w14:textId="77777777" w:rsidR="0021026B" w:rsidRPr="00653E70" w:rsidRDefault="00653E70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rFonts w:ascii="Marianne" w:eastAsia="Calibri" w:hAnsi="Marianne" w:cs="Arial"/>
          <w:highlight w:val="yellow"/>
        </w:rPr>
      </w:pPr>
      <w:r w:rsidRPr="00653E70">
        <w:rPr>
          <w:rFonts w:ascii="Marianne" w:eastAsia="Calibri" w:hAnsi="Marianne" w:cs="Arial"/>
          <w:highlight w:val="yellow"/>
        </w:rPr>
        <w:t>Cette partie permettra la valorisation du sous-critère 1.2 définit à l’article 5.1 du règlement de consultation.</w:t>
      </w:r>
    </w:p>
    <w:p w14:paraId="2AE2BB77" w14:textId="77777777" w:rsidR="0021026B" w:rsidRDefault="00653E70">
      <w:r>
        <w:br w:type="page" w:clear="all"/>
      </w:r>
    </w:p>
    <w:p w14:paraId="573E7EE6" w14:textId="77777777" w:rsidR="0021026B" w:rsidRDefault="00653E70">
      <w:pPr>
        <w:pStyle w:val="Titre1"/>
        <w:jc w:val="both"/>
      </w:pPr>
      <w:bookmarkStart w:id="7" w:name="_Toc215578980"/>
      <w:r>
        <w:lastRenderedPageBreak/>
        <w:t>4. Planification et jalons clés</w:t>
      </w:r>
      <w:bookmarkEnd w:id="7"/>
    </w:p>
    <w:p w14:paraId="13972003" w14:textId="77777777" w:rsidR="0021026B" w:rsidRDefault="00653E70">
      <w:pPr>
        <w:spacing w:before="60" w:after="0" w:line="240" w:lineRule="auto"/>
        <w:jc w:val="both"/>
        <w:rPr>
          <w:rFonts w:ascii="Marianne" w:hAnsi="Marianne" w:cs="Calibri"/>
        </w:rPr>
      </w:pPr>
      <w:r>
        <w:rPr>
          <w:rFonts w:ascii="Marianne" w:hAnsi="Marianne" w:cs="Calibri"/>
        </w:rPr>
        <w:t>5.1. Macro-planning du MVP (phase 1)</w:t>
      </w:r>
    </w:p>
    <w:p w14:paraId="27B3E07E" w14:textId="77777777" w:rsidR="0021026B" w:rsidRDefault="00653E70">
      <w:pPr>
        <w:spacing w:before="60" w:after="0" w:line="240" w:lineRule="auto"/>
        <w:jc w:val="both"/>
        <w:rPr>
          <w:rFonts w:ascii="Marianne" w:hAnsi="Marianne" w:cs="Calibri"/>
        </w:rPr>
      </w:pPr>
      <w:r>
        <w:rPr>
          <w:rFonts w:ascii="Marianne" w:hAnsi="Marianne" w:cs="Calibri"/>
        </w:rPr>
        <w:t xml:space="preserve">5.2. Planning détaillé par lots de sprints, </w:t>
      </w:r>
      <w:r>
        <w:rPr>
          <w:rFonts w:ascii="Marianne" w:hAnsi="Marianne" w:cs="Calibri"/>
          <w:lang w:val="en-GB"/>
        </w:rPr>
        <w:t xml:space="preserve">roadmap </w:t>
      </w:r>
      <w:r>
        <w:rPr>
          <w:rFonts w:ascii="Marianne" w:hAnsi="Marianne" w:cs="Calibri"/>
        </w:rPr>
        <w:t>Agile indicative</w:t>
      </w:r>
    </w:p>
    <w:p w14:paraId="3AB80D9A" w14:textId="77777777" w:rsidR="0021026B" w:rsidRDefault="00653E70">
      <w:pPr>
        <w:spacing w:before="60" w:after="0" w:line="240" w:lineRule="auto"/>
        <w:jc w:val="both"/>
        <w:rPr>
          <w:rFonts w:ascii="Marianne" w:hAnsi="Marianne" w:cs="Calibri"/>
        </w:rPr>
      </w:pPr>
      <w:r>
        <w:rPr>
          <w:rFonts w:ascii="Marianne" w:hAnsi="Marianne" w:cs="Calibri"/>
        </w:rPr>
        <w:t>5.3. Jalons clés, livrables et critères d’acceptation</w:t>
      </w:r>
    </w:p>
    <w:p w14:paraId="41EE9FE4" w14:textId="77777777" w:rsidR="0021026B" w:rsidRDefault="00653E70">
      <w:pPr>
        <w:spacing w:before="60" w:after="0" w:line="240" w:lineRule="auto"/>
        <w:jc w:val="both"/>
        <w:rPr>
          <w:rFonts w:ascii="Marianne" w:hAnsi="Marianne" w:cs="Calibri"/>
        </w:rPr>
      </w:pPr>
      <w:r>
        <w:rPr>
          <w:rFonts w:ascii="Marianne" w:hAnsi="Marianne" w:cs="Calibri"/>
        </w:rPr>
        <w:t>5.4. Gestion des risques calendaires et stratégies d’atténuation</w:t>
      </w:r>
    </w:p>
    <w:p w14:paraId="7A78CA96" w14:textId="77777777" w:rsidR="0021026B" w:rsidRDefault="0021026B">
      <w:pPr>
        <w:spacing w:before="60" w:after="0" w:line="240" w:lineRule="auto"/>
        <w:jc w:val="both"/>
        <w:rPr>
          <w:rFonts w:ascii="Marianne" w:hAnsi="Marianne" w:cs="Calibri"/>
        </w:rPr>
      </w:pPr>
    </w:p>
    <w:p w14:paraId="0700D7C1" w14:textId="77777777" w:rsidR="0021026B" w:rsidRPr="00653E70" w:rsidRDefault="00653E70">
      <w:pPr>
        <w:pStyle w:val="Paragraphedeliste"/>
        <w:numPr>
          <w:ilvl w:val="0"/>
          <w:numId w:val="31"/>
        </w:numPr>
        <w:spacing w:after="0" w:line="240" w:lineRule="auto"/>
        <w:jc w:val="both"/>
        <w:rPr>
          <w:rFonts w:ascii="Marianne" w:eastAsia="Calibri" w:hAnsi="Marianne" w:cs="Arial"/>
          <w:highlight w:val="yellow"/>
        </w:rPr>
      </w:pPr>
      <w:r w:rsidRPr="00653E70">
        <w:rPr>
          <w:rFonts w:ascii="Marianne" w:eastAsia="Calibri" w:hAnsi="Marianne" w:cs="Arial"/>
          <w:highlight w:val="yellow"/>
        </w:rPr>
        <w:t>Cette partie permettra la valorisation du sous-critère 1.3 définit à l’article 5.1 du règlement de consultation.</w:t>
      </w:r>
    </w:p>
    <w:p w14:paraId="4661B2F2" w14:textId="77777777" w:rsidR="0021026B" w:rsidRDefault="00653E70">
      <w:pPr>
        <w:pStyle w:val="Titre1"/>
        <w:jc w:val="both"/>
      </w:pPr>
      <w:bookmarkStart w:id="8" w:name="_Toc215578981"/>
      <w:r>
        <w:t>5. Équipe projet et adéquation des moyens</w:t>
      </w:r>
      <w:bookmarkEnd w:id="8"/>
    </w:p>
    <w:p w14:paraId="2D1AD1B8" w14:textId="77777777" w:rsidR="0021026B" w:rsidRDefault="00653E70">
      <w:pPr>
        <w:spacing w:before="60" w:after="0" w:line="240" w:lineRule="auto"/>
        <w:jc w:val="both"/>
        <w:rPr>
          <w:rFonts w:ascii="Marianne" w:hAnsi="Marianne" w:cs="Calibri"/>
        </w:rPr>
      </w:pPr>
      <w:r>
        <w:rPr>
          <w:rFonts w:ascii="Marianne" w:hAnsi="Marianne" w:cs="Calibri"/>
        </w:rPr>
        <w:t>4.1. Composition de l’équipe projet</w:t>
      </w:r>
    </w:p>
    <w:p w14:paraId="78EC5795" w14:textId="77777777" w:rsidR="0021026B" w:rsidRDefault="00653E70">
      <w:pPr>
        <w:spacing w:before="60" w:after="0" w:line="240" w:lineRule="auto"/>
        <w:jc w:val="both"/>
        <w:rPr>
          <w:rFonts w:ascii="Marianne" w:hAnsi="Marianne" w:cs="Calibri"/>
        </w:rPr>
      </w:pPr>
      <w:r>
        <w:rPr>
          <w:rFonts w:ascii="Marianne" w:hAnsi="Marianne" w:cs="Calibri"/>
        </w:rPr>
        <w:t>4.2. Compétences clés et expériences similaires</w:t>
      </w:r>
    </w:p>
    <w:p w14:paraId="1DE8E3DF" w14:textId="77777777" w:rsidR="0021026B" w:rsidRDefault="00653E70">
      <w:pPr>
        <w:spacing w:before="60" w:after="0" w:line="240" w:lineRule="auto"/>
        <w:jc w:val="both"/>
        <w:rPr>
          <w:rFonts w:ascii="Marianne" w:hAnsi="Marianne" w:cs="Calibri"/>
        </w:rPr>
      </w:pPr>
      <w:r>
        <w:rPr>
          <w:rFonts w:ascii="Marianne" w:hAnsi="Marianne" w:cs="Calibri"/>
        </w:rPr>
        <w:t>4.3. Moyens matériels et logiciels mis à disposition</w:t>
      </w:r>
    </w:p>
    <w:p w14:paraId="0A7A957E" w14:textId="77777777" w:rsidR="0021026B" w:rsidRDefault="00653E70">
      <w:pPr>
        <w:spacing w:before="60" w:after="0" w:line="240" w:lineRule="auto"/>
        <w:jc w:val="both"/>
        <w:rPr>
          <w:rFonts w:ascii="Marianne" w:hAnsi="Marianne" w:cs="Calibri"/>
        </w:rPr>
      </w:pPr>
      <w:r>
        <w:rPr>
          <w:rFonts w:ascii="Marianne" w:hAnsi="Marianne" w:cs="Calibri"/>
        </w:rPr>
        <w:t>4.4. Sous-traitance éventuelle</w:t>
      </w:r>
    </w:p>
    <w:p w14:paraId="1BC5AE16" w14:textId="77777777" w:rsidR="0021026B" w:rsidRDefault="0021026B">
      <w:pPr>
        <w:spacing w:before="60" w:after="0" w:line="240" w:lineRule="auto"/>
        <w:jc w:val="both"/>
        <w:rPr>
          <w:rFonts w:ascii="Marianne" w:hAnsi="Marianne" w:cs="Calibri"/>
        </w:rPr>
      </w:pPr>
    </w:p>
    <w:p w14:paraId="09B43506" w14:textId="77777777" w:rsidR="0021026B" w:rsidRPr="00653E70" w:rsidRDefault="00653E70">
      <w:pPr>
        <w:pStyle w:val="Paragraphedeliste"/>
        <w:numPr>
          <w:ilvl w:val="0"/>
          <w:numId w:val="29"/>
        </w:numPr>
        <w:spacing w:after="0" w:line="240" w:lineRule="auto"/>
        <w:jc w:val="both"/>
        <w:rPr>
          <w:rFonts w:ascii="Marianne" w:eastAsia="Calibri" w:hAnsi="Marianne" w:cs="Arial"/>
          <w:highlight w:val="yellow"/>
        </w:rPr>
      </w:pPr>
      <w:r w:rsidRPr="00653E70">
        <w:rPr>
          <w:rFonts w:ascii="Marianne" w:eastAsia="Calibri" w:hAnsi="Marianne" w:cs="Arial"/>
          <w:highlight w:val="yellow"/>
        </w:rPr>
        <w:t>Cette partie permettra la valorisation du sous-critère 1.4 définit à l’article 5.1 du règlement de consultation.</w:t>
      </w:r>
    </w:p>
    <w:p w14:paraId="6162CF0A" w14:textId="77777777" w:rsidR="0021026B" w:rsidRDefault="00653E70">
      <w:pPr>
        <w:pStyle w:val="Titre1"/>
        <w:jc w:val="both"/>
      </w:pPr>
      <w:bookmarkStart w:id="9" w:name="_Toc215578982"/>
      <w:r>
        <w:t>6. Accompagnement, maintenance et évolution</w:t>
      </w:r>
      <w:bookmarkEnd w:id="9"/>
    </w:p>
    <w:p w14:paraId="26ADA4C0" w14:textId="77777777" w:rsidR="0021026B" w:rsidRDefault="00653E70">
      <w:pPr>
        <w:spacing w:before="60" w:after="0" w:line="240" w:lineRule="auto"/>
        <w:jc w:val="both"/>
        <w:rPr>
          <w:rFonts w:ascii="Marianne" w:hAnsi="Marianne" w:cs="Calibri"/>
        </w:rPr>
      </w:pPr>
      <w:r>
        <w:rPr>
          <w:rFonts w:ascii="Marianne" w:hAnsi="Marianne" w:cs="Calibri"/>
        </w:rPr>
        <w:t>6.1. Modalités de MCO et de maintenance corrective, évolutive et préventive</w:t>
      </w:r>
    </w:p>
    <w:p w14:paraId="6E9625BA" w14:textId="77777777" w:rsidR="0021026B" w:rsidRDefault="00653E70">
      <w:pPr>
        <w:spacing w:before="60" w:after="0" w:line="240" w:lineRule="auto"/>
        <w:jc w:val="both"/>
        <w:rPr>
          <w:rFonts w:ascii="Marianne" w:hAnsi="Marianne" w:cs="Calibri"/>
        </w:rPr>
      </w:pPr>
      <w:r>
        <w:rPr>
          <w:rFonts w:ascii="Marianne" w:hAnsi="Marianne" w:cs="Calibri"/>
        </w:rPr>
        <w:t>6.2. Formation et transfert de compétences</w:t>
      </w:r>
    </w:p>
    <w:p w14:paraId="11323175" w14:textId="77777777" w:rsidR="0021026B" w:rsidRDefault="00653E70">
      <w:pPr>
        <w:spacing w:before="60" w:after="0" w:line="240" w:lineRule="auto"/>
        <w:jc w:val="both"/>
        <w:rPr>
          <w:rFonts w:ascii="Marianne" w:hAnsi="Marianne" w:cs="Calibri"/>
        </w:rPr>
      </w:pPr>
      <w:r>
        <w:rPr>
          <w:rFonts w:ascii="Marianne" w:hAnsi="Marianne" w:cs="Calibri"/>
        </w:rPr>
        <w:t>6.3. Documentation technique et fonctionnelle</w:t>
      </w:r>
    </w:p>
    <w:p w14:paraId="4DA003BC" w14:textId="77777777" w:rsidR="0021026B" w:rsidRDefault="00653E70">
      <w:pPr>
        <w:spacing w:before="60" w:after="0" w:line="240" w:lineRule="auto"/>
        <w:jc w:val="both"/>
        <w:rPr>
          <w:rFonts w:ascii="Marianne" w:hAnsi="Marianne" w:cs="Calibri"/>
        </w:rPr>
      </w:pPr>
      <w:r>
        <w:rPr>
          <w:rFonts w:ascii="Marianne" w:hAnsi="Marianne" w:cs="Calibri"/>
        </w:rPr>
        <w:t>6.4. Modalités de support post-livraison</w:t>
      </w:r>
    </w:p>
    <w:p w14:paraId="0EBC1FE9" w14:textId="77777777" w:rsidR="0021026B" w:rsidRDefault="0021026B">
      <w:pPr>
        <w:spacing w:before="60" w:after="0" w:line="240" w:lineRule="auto"/>
        <w:jc w:val="both"/>
        <w:rPr>
          <w:rFonts w:ascii="Marianne" w:hAnsi="Marianne" w:cs="Calibri"/>
        </w:rPr>
      </w:pPr>
    </w:p>
    <w:p w14:paraId="6220F49A" w14:textId="77777777" w:rsidR="0021026B" w:rsidRDefault="00653E70">
      <w:pPr>
        <w:pStyle w:val="Paragraphedeliste"/>
        <w:numPr>
          <w:ilvl w:val="0"/>
          <w:numId w:val="30"/>
        </w:numPr>
        <w:spacing w:after="0" w:line="240" w:lineRule="auto"/>
        <w:jc w:val="both"/>
        <w:rPr>
          <w:rFonts w:ascii="Marianne" w:eastAsia="Calibri" w:hAnsi="Marianne" w:cs="Arial"/>
          <w:highlight w:val="yellow"/>
        </w:rPr>
      </w:pPr>
      <w:r w:rsidRPr="00653E70">
        <w:rPr>
          <w:rFonts w:ascii="Marianne" w:eastAsia="Calibri" w:hAnsi="Marianne" w:cs="Arial"/>
          <w:highlight w:val="yellow"/>
        </w:rPr>
        <w:t>Cette partie permettra la valorisation du sous-critère 1.5 définit à l’article 5.1 du règlement de consultation.</w:t>
      </w:r>
    </w:p>
    <w:p w14:paraId="25549250" w14:textId="77777777" w:rsidR="003833D1" w:rsidRDefault="003833D1" w:rsidP="003833D1">
      <w:pPr>
        <w:spacing w:after="0" w:line="240" w:lineRule="auto"/>
        <w:jc w:val="both"/>
        <w:rPr>
          <w:rFonts w:ascii="Marianne" w:eastAsia="Calibri" w:hAnsi="Marianne" w:cs="Arial"/>
          <w:highlight w:val="yellow"/>
        </w:rPr>
      </w:pPr>
    </w:p>
    <w:p w14:paraId="387DBCC9" w14:textId="77777777" w:rsidR="003833D1" w:rsidRDefault="003833D1" w:rsidP="003833D1">
      <w:pPr>
        <w:pStyle w:val="Titre1"/>
        <w:jc w:val="both"/>
      </w:pPr>
      <w:bookmarkStart w:id="10" w:name="_Toc215578983"/>
      <w:r>
        <w:t>7. Démarche env</w:t>
      </w:r>
      <w:r w:rsidR="00521E3F">
        <w:t>iro</w:t>
      </w:r>
      <w:r>
        <w:t>nnementale</w:t>
      </w:r>
      <w:bookmarkEnd w:id="10"/>
    </w:p>
    <w:p w14:paraId="4AC04DED" w14:textId="77777777" w:rsidR="003833D1" w:rsidRPr="003833D1" w:rsidRDefault="003833D1" w:rsidP="003833D1">
      <w:pPr>
        <w:pStyle w:val="xmsonormal"/>
        <w:jc w:val="both"/>
      </w:pPr>
      <w:r w:rsidRPr="003833D1">
        <w:rPr>
          <w:rFonts w:ascii="Marianne" w:hAnsi="Marianne"/>
          <w:lang w:eastAsia="en-US"/>
          <w14:ligatures w14:val="standardContextual"/>
        </w:rPr>
        <w:t>7.1 Actions en faveur de la sobriété numérique (caractéristiques du centre de</w:t>
      </w:r>
      <w:r w:rsidRPr="003833D1">
        <w:rPr>
          <w:rFonts w:ascii="Marianne" w:hAnsi="Marianne"/>
        </w:rPr>
        <w:t xml:space="preserve"> données ainsi que dans le cadre de la conception et l’usage de la solution) sur la base des réponses du questionnaire ci-après</w:t>
      </w:r>
      <w:r w:rsidRPr="003833D1">
        <w:t> </w:t>
      </w:r>
      <w:r w:rsidRPr="003833D1">
        <w:rPr>
          <w:rFonts w:ascii="Marianne" w:hAnsi="Marianne"/>
        </w:rPr>
        <w:t xml:space="preserve">: </w:t>
      </w:r>
    </w:p>
    <w:p w14:paraId="4E7A4DF2" w14:textId="77777777" w:rsidR="003833D1" w:rsidRPr="003833D1" w:rsidRDefault="003833D1" w:rsidP="003833D1">
      <w:pPr>
        <w:pStyle w:val="xmsolistparagraph"/>
        <w:tabs>
          <w:tab w:val="left" w:pos="426"/>
        </w:tabs>
        <w:ind w:left="567" w:hanging="283"/>
        <w:jc w:val="both"/>
      </w:pPr>
      <w:r w:rsidRPr="003833D1">
        <w:rPr>
          <w:sz w:val="24"/>
          <w:szCs w:val="24"/>
        </w:rPr>
        <w:t>-</w:t>
      </w:r>
      <w:r w:rsidRPr="003833D1">
        <w:rPr>
          <w:rFonts w:ascii="Times New Roman" w:hAnsi="Times New Roman" w:cs="Times New Roman"/>
          <w:sz w:val="14"/>
          <w:szCs w:val="14"/>
        </w:rPr>
        <w:t xml:space="preserve">        </w:t>
      </w:r>
      <w:r w:rsidRPr="003833D1">
        <w:rPr>
          <w:rFonts w:ascii="Marianne" w:hAnsi="Marianne"/>
        </w:rPr>
        <w:t xml:space="preserve">L'évaluation de l'empreinte environnementale du projet est-elle prévue en tenant compte des cycles de vie de l'ensemble des composants du projet ? </w:t>
      </w:r>
    </w:p>
    <w:p w14:paraId="450D1661" w14:textId="77777777" w:rsidR="003833D1" w:rsidRPr="003833D1" w:rsidRDefault="003833D1" w:rsidP="003833D1">
      <w:pPr>
        <w:pStyle w:val="xmsolistparagraph"/>
        <w:tabs>
          <w:tab w:val="left" w:pos="426"/>
        </w:tabs>
        <w:ind w:left="567" w:hanging="283"/>
        <w:jc w:val="both"/>
      </w:pPr>
      <w:r w:rsidRPr="003833D1">
        <w:rPr>
          <w:sz w:val="24"/>
          <w:szCs w:val="24"/>
        </w:rPr>
        <w:t>-</w:t>
      </w:r>
      <w:r w:rsidRPr="003833D1">
        <w:rPr>
          <w:rFonts w:ascii="Times New Roman" w:hAnsi="Times New Roman" w:cs="Times New Roman"/>
          <w:sz w:val="14"/>
          <w:szCs w:val="14"/>
        </w:rPr>
        <w:t xml:space="preserve">        </w:t>
      </w:r>
      <w:r w:rsidRPr="003833D1">
        <w:rPr>
          <w:rFonts w:ascii="Marianne" w:hAnsi="Marianne"/>
        </w:rPr>
        <w:t xml:space="preserve">Une revue de conception, tout au long du projet, orientée vers une solution sobre (réduction des ressources informatiques nécessaires) est-elle prévue ? </w:t>
      </w:r>
    </w:p>
    <w:p w14:paraId="22205C6F" w14:textId="77777777" w:rsidR="003833D1" w:rsidRPr="003833D1" w:rsidRDefault="003833D1" w:rsidP="003833D1">
      <w:pPr>
        <w:pStyle w:val="xmsolistparagraph"/>
        <w:tabs>
          <w:tab w:val="left" w:pos="426"/>
        </w:tabs>
        <w:ind w:left="567" w:hanging="283"/>
        <w:jc w:val="both"/>
      </w:pPr>
      <w:r w:rsidRPr="003833D1">
        <w:rPr>
          <w:sz w:val="24"/>
          <w:szCs w:val="24"/>
        </w:rPr>
        <w:t>-</w:t>
      </w:r>
      <w:r w:rsidRPr="003833D1">
        <w:rPr>
          <w:rFonts w:ascii="Times New Roman" w:hAnsi="Times New Roman" w:cs="Times New Roman"/>
          <w:sz w:val="14"/>
          <w:szCs w:val="14"/>
        </w:rPr>
        <w:t xml:space="preserve">        </w:t>
      </w:r>
      <w:r w:rsidR="008A1014" w:rsidRPr="0087629C">
        <w:rPr>
          <w:rFonts w:ascii="Marianne" w:hAnsi="Marianne"/>
        </w:rPr>
        <w:t>Les personnes de l’équipe du candidat impliquées dan</w:t>
      </w:r>
      <w:r w:rsidR="0087629C">
        <w:rPr>
          <w:rFonts w:ascii="Marianne" w:hAnsi="Marianne"/>
        </w:rPr>
        <w:t>s</w:t>
      </w:r>
      <w:r w:rsidR="0087629C" w:rsidRPr="0087629C">
        <w:rPr>
          <w:rFonts w:ascii="Marianne" w:hAnsi="Marianne"/>
        </w:rPr>
        <w:t xml:space="preserve"> </w:t>
      </w:r>
      <w:r w:rsidRPr="003833D1">
        <w:rPr>
          <w:rFonts w:ascii="Marianne" w:hAnsi="Marianne"/>
        </w:rPr>
        <w:t>la conception du projet sont-elles formées aux impacts environnementaux du numérique et à l'écoconception ? Oui / Non</w:t>
      </w:r>
    </w:p>
    <w:p w14:paraId="4E86D5F5" w14:textId="77777777" w:rsidR="003833D1" w:rsidRPr="003833D1" w:rsidRDefault="003833D1" w:rsidP="003833D1">
      <w:pPr>
        <w:pStyle w:val="xmsolistparagraph"/>
        <w:tabs>
          <w:tab w:val="left" w:pos="426"/>
        </w:tabs>
        <w:ind w:left="991" w:hanging="283"/>
        <w:jc w:val="both"/>
      </w:pPr>
      <w:r w:rsidRPr="003833D1">
        <w:rPr>
          <w:rFonts w:ascii="Marianne" w:hAnsi="Marianne"/>
        </w:rPr>
        <w:t xml:space="preserve">Si oui, décrivez le plan de formation : </w:t>
      </w:r>
    </w:p>
    <w:p w14:paraId="25CAE45C" w14:textId="77777777" w:rsidR="003833D1" w:rsidRPr="003833D1" w:rsidRDefault="003833D1" w:rsidP="003833D1">
      <w:pPr>
        <w:pStyle w:val="xmsolistparagraph"/>
        <w:tabs>
          <w:tab w:val="left" w:pos="426"/>
        </w:tabs>
        <w:ind w:left="991" w:hanging="283"/>
        <w:jc w:val="both"/>
      </w:pPr>
      <w:r w:rsidRPr="003833D1">
        <w:rPr>
          <w:rFonts w:ascii="Marianne" w:hAnsi="Marianne"/>
        </w:rPr>
        <w:t>→ Profils ciblés :</w:t>
      </w:r>
    </w:p>
    <w:p w14:paraId="73A7546B" w14:textId="77777777" w:rsidR="003833D1" w:rsidRPr="003833D1" w:rsidRDefault="003833D1" w:rsidP="003833D1">
      <w:pPr>
        <w:pStyle w:val="xmsolistparagraph"/>
        <w:tabs>
          <w:tab w:val="left" w:pos="426"/>
        </w:tabs>
        <w:ind w:left="991" w:hanging="283"/>
        <w:jc w:val="both"/>
      </w:pPr>
      <w:r w:rsidRPr="003833D1">
        <w:rPr>
          <w:rFonts w:ascii="Marianne" w:hAnsi="Marianne"/>
        </w:rPr>
        <w:t>→ Sujets abordés :</w:t>
      </w:r>
    </w:p>
    <w:p w14:paraId="755E7325" w14:textId="77777777" w:rsidR="003833D1" w:rsidRPr="003833D1" w:rsidRDefault="003833D1" w:rsidP="003833D1">
      <w:pPr>
        <w:pStyle w:val="xmsolistparagraph"/>
        <w:tabs>
          <w:tab w:val="left" w:pos="426"/>
        </w:tabs>
        <w:ind w:left="991" w:hanging="283"/>
        <w:jc w:val="both"/>
      </w:pPr>
      <w:r w:rsidRPr="003833D1">
        <w:rPr>
          <w:rFonts w:ascii="Marianne" w:hAnsi="Marianne"/>
        </w:rPr>
        <w:t>→ Fréquence des formations :</w:t>
      </w:r>
    </w:p>
    <w:p w14:paraId="43745065" w14:textId="77777777" w:rsidR="003833D1" w:rsidRPr="003833D1" w:rsidRDefault="003833D1" w:rsidP="003833D1">
      <w:pPr>
        <w:pStyle w:val="xmsolistparagraph"/>
        <w:tabs>
          <w:tab w:val="left" w:pos="426"/>
        </w:tabs>
        <w:ind w:left="991" w:hanging="283"/>
        <w:jc w:val="both"/>
      </w:pPr>
      <w:r w:rsidRPr="003833D1">
        <w:rPr>
          <w:rFonts w:ascii="Marianne" w:hAnsi="Marianne"/>
        </w:rPr>
        <w:lastRenderedPageBreak/>
        <w:t>→ Durée des formations :</w:t>
      </w:r>
    </w:p>
    <w:p w14:paraId="603D1991" w14:textId="77777777" w:rsidR="003833D1" w:rsidRPr="003833D1" w:rsidRDefault="003833D1" w:rsidP="003833D1">
      <w:pPr>
        <w:pStyle w:val="xmsolistparagraph"/>
        <w:tabs>
          <w:tab w:val="left" w:pos="426"/>
        </w:tabs>
        <w:ind w:left="991" w:hanging="283"/>
        <w:jc w:val="both"/>
      </w:pPr>
      <w:r w:rsidRPr="003833D1">
        <w:rPr>
          <w:rFonts w:ascii="Marianne" w:hAnsi="Marianne"/>
        </w:rPr>
        <w:t>→ Caractère certifiant :</w:t>
      </w:r>
    </w:p>
    <w:p w14:paraId="230AB894" w14:textId="77777777" w:rsidR="003833D1" w:rsidRPr="003833D1" w:rsidRDefault="003833D1" w:rsidP="003833D1">
      <w:pPr>
        <w:pStyle w:val="xmsolistparagraph"/>
        <w:tabs>
          <w:tab w:val="left" w:pos="426"/>
        </w:tabs>
        <w:ind w:left="567" w:hanging="283"/>
        <w:jc w:val="both"/>
      </w:pPr>
      <w:r w:rsidRPr="003833D1">
        <w:rPr>
          <w:sz w:val="24"/>
          <w:szCs w:val="24"/>
        </w:rPr>
        <w:t>-</w:t>
      </w:r>
      <w:r w:rsidRPr="003833D1">
        <w:rPr>
          <w:rFonts w:ascii="Times New Roman" w:hAnsi="Times New Roman" w:cs="Times New Roman"/>
          <w:sz w:val="14"/>
          <w:szCs w:val="14"/>
        </w:rPr>
        <w:t xml:space="preserve">        </w:t>
      </w:r>
      <w:r w:rsidRPr="003833D1">
        <w:rPr>
          <w:rFonts w:ascii="Marianne" w:hAnsi="Marianne"/>
        </w:rPr>
        <w:t>Le candidat s’engage-t-il à mettre en œuvre des pratiques de conception responsable des services numériques ? Oui / Non</w:t>
      </w:r>
    </w:p>
    <w:p w14:paraId="6D57C4A1" w14:textId="77777777" w:rsidR="003833D1" w:rsidRPr="003833D1" w:rsidRDefault="003833D1" w:rsidP="003833D1">
      <w:pPr>
        <w:pStyle w:val="xmsolistparagraph"/>
        <w:tabs>
          <w:tab w:val="left" w:pos="426"/>
        </w:tabs>
        <w:ind w:left="708" w:hanging="1"/>
        <w:jc w:val="both"/>
      </w:pPr>
      <w:r w:rsidRPr="003833D1">
        <w:rPr>
          <w:rFonts w:ascii="Marianne" w:hAnsi="Marianne"/>
        </w:rPr>
        <w:t>Si oui, précisez lesquelles (le candidat peut s’appuyer sur un référentiel de bonnes pratiques, des labels et recommandations existantes) sur les sujets suivants (moyens de preuve associés aux réponses) :</w:t>
      </w:r>
    </w:p>
    <w:p w14:paraId="5B1F3D89" w14:textId="77777777" w:rsidR="003833D1" w:rsidRPr="003833D1" w:rsidRDefault="003833D1" w:rsidP="003833D1">
      <w:pPr>
        <w:pStyle w:val="xmsolistparagraph"/>
        <w:tabs>
          <w:tab w:val="left" w:pos="426"/>
        </w:tabs>
        <w:ind w:left="991" w:hanging="283"/>
        <w:jc w:val="both"/>
      </w:pPr>
      <w:r w:rsidRPr="003833D1">
        <w:rPr>
          <w:rFonts w:ascii="Marianne" w:hAnsi="Marianne"/>
        </w:rPr>
        <w:t>→ Exemple 1 de rubriques : Design, Code serveur, Contenu, Code client, Mesure…</w:t>
      </w:r>
    </w:p>
    <w:p w14:paraId="5888A415" w14:textId="77777777" w:rsidR="003833D1" w:rsidRPr="003833D1" w:rsidRDefault="003833D1" w:rsidP="003833D1">
      <w:pPr>
        <w:pStyle w:val="xmsolistparagraph"/>
        <w:tabs>
          <w:tab w:val="left" w:pos="426"/>
        </w:tabs>
        <w:ind w:left="991" w:hanging="283"/>
        <w:jc w:val="both"/>
      </w:pPr>
      <w:r w:rsidRPr="003833D1">
        <w:rPr>
          <w:rFonts w:ascii="Marianne" w:hAnsi="Marianne"/>
        </w:rPr>
        <w:t>→ Exemple 2 de rubriques : Conception fonctionnelle, Ergonomie, Conception technique, Conception graphique, Développement, Hébergement, Contenu</w:t>
      </w:r>
    </w:p>
    <w:p w14:paraId="0D0BA860" w14:textId="77777777" w:rsidR="003833D1" w:rsidRDefault="003833D1" w:rsidP="003833D1">
      <w:pPr>
        <w:pStyle w:val="xmsonormal"/>
        <w:jc w:val="both"/>
        <w:rPr>
          <w:rFonts w:ascii="Marianne" w:hAnsi="Marianne"/>
        </w:rPr>
      </w:pPr>
      <w:r>
        <w:rPr>
          <w:rFonts w:ascii="Marianne" w:hAnsi="Marianne"/>
        </w:rPr>
        <w:t xml:space="preserve">7.2 </w:t>
      </w:r>
      <w:r w:rsidRPr="003833D1">
        <w:rPr>
          <w:rFonts w:ascii="Marianne" w:hAnsi="Marianne"/>
        </w:rPr>
        <w:t xml:space="preserve">Toute autre action en lien </w:t>
      </w:r>
      <w:r w:rsidRPr="003833D1">
        <w:rPr>
          <w:rFonts w:ascii="Marianne" w:hAnsi="Marianne"/>
          <w:u w:val="single"/>
        </w:rPr>
        <w:t>avec l’exécution des prestations</w:t>
      </w:r>
      <w:r w:rsidRPr="003833D1">
        <w:rPr>
          <w:rFonts w:ascii="Marianne" w:hAnsi="Marianne"/>
        </w:rPr>
        <w:t>, objet du présent marché.</w:t>
      </w:r>
    </w:p>
    <w:p w14:paraId="13473030" w14:textId="77777777" w:rsidR="00A836FD" w:rsidRPr="003833D1" w:rsidRDefault="00A836FD" w:rsidP="003833D1">
      <w:pPr>
        <w:pStyle w:val="xmsonormal"/>
        <w:jc w:val="both"/>
      </w:pPr>
    </w:p>
    <w:p w14:paraId="2D105597" w14:textId="77777777" w:rsidR="00A836FD" w:rsidRDefault="00A836FD" w:rsidP="00A836FD">
      <w:pPr>
        <w:pStyle w:val="Paragraphedeliste"/>
        <w:numPr>
          <w:ilvl w:val="0"/>
          <w:numId w:val="30"/>
        </w:numPr>
        <w:spacing w:after="0" w:line="240" w:lineRule="auto"/>
        <w:jc w:val="both"/>
        <w:rPr>
          <w:rFonts w:ascii="Marianne" w:eastAsia="Calibri" w:hAnsi="Marianne" w:cs="Arial"/>
          <w:highlight w:val="yellow"/>
        </w:rPr>
      </w:pPr>
      <w:r w:rsidRPr="00653E70">
        <w:rPr>
          <w:rFonts w:ascii="Marianne" w:eastAsia="Calibri" w:hAnsi="Marianne" w:cs="Arial"/>
          <w:highlight w:val="yellow"/>
        </w:rPr>
        <w:t xml:space="preserve">Cette partie permettra la valorisation du critère </w:t>
      </w:r>
      <w:r>
        <w:rPr>
          <w:rFonts w:ascii="Marianne" w:eastAsia="Calibri" w:hAnsi="Marianne" w:cs="Arial"/>
          <w:highlight w:val="yellow"/>
        </w:rPr>
        <w:t>2</w:t>
      </w:r>
      <w:r w:rsidRPr="00653E70">
        <w:rPr>
          <w:rFonts w:ascii="Marianne" w:eastAsia="Calibri" w:hAnsi="Marianne" w:cs="Arial"/>
          <w:highlight w:val="yellow"/>
        </w:rPr>
        <w:t xml:space="preserve"> définit à l’article 5.1 du règlement de consultation.</w:t>
      </w:r>
    </w:p>
    <w:p w14:paraId="66B04584" w14:textId="77777777" w:rsidR="003833D1" w:rsidRDefault="003833D1" w:rsidP="003833D1">
      <w:pPr>
        <w:pStyle w:val="Titre1"/>
        <w:jc w:val="both"/>
      </w:pPr>
    </w:p>
    <w:p w14:paraId="1367B39F" w14:textId="77777777" w:rsidR="0021026B" w:rsidRDefault="003833D1" w:rsidP="003833D1">
      <w:pPr>
        <w:pStyle w:val="Titre1"/>
        <w:jc w:val="both"/>
      </w:pPr>
      <w:bookmarkStart w:id="11" w:name="_Toc215578984"/>
      <w:r>
        <w:t>8</w:t>
      </w:r>
      <w:r w:rsidR="00653E70">
        <w:t>. Annexes</w:t>
      </w:r>
      <w:bookmarkEnd w:id="11"/>
    </w:p>
    <w:p w14:paraId="0C628600" w14:textId="77777777" w:rsidR="0021026B" w:rsidRDefault="00653E70">
      <w:pPr>
        <w:numPr>
          <w:ilvl w:val="0"/>
          <w:numId w:val="10"/>
        </w:numPr>
        <w:spacing w:after="0" w:line="240" w:lineRule="auto"/>
        <w:jc w:val="both"/>
        <w:rPr>
          <w:rFonts w:ascii="Marianne" w:hAnsi="Marianne" w:cs="Calibri"/>
        </w:rPr>
      </w:pPr>
      <w:r>
        <w:rPr>
          <w:rFonts w:ascii="Marianne" w:hAnsi="Marianne" w:cs="Calibri"/>
        </w:rPr>
        <w:t>CV des experts clés</w:t>
      </w:r>
    </w:p>
    <w:p w14:paraId="3ABB5A0F" w14:textId="77777777" w:rsidR="0021026B" w:rsidRDefault="00653E70">
      <w:pPr>
        <w:numPr>
          <w:ilvl w:val="0"/>
          <w:numId w:val="10"/>
        </w:numPr>
        <w:spacing w:after="0" w:line="240" w:lineRule="auto"/>
        <w:jc w:val="both"/>
        <w:rPr>
          <w:rFonts w:ascii="Marianne" w:hAnsi="Marianne" w:cs="Calibri"/>
        </w:rPr>
      </w:pPr>
      <w:r>
        <w:rPr>
          <w:rFonts w:ascii="Marianne" w:hAnsi="Marianne" w:cs="Calibri"/>
        </w:rPr>
        <w:t>Références de projets similaires</w:t>
      </w:r>
    </w:p>
    <w:p w14:paraId="407AC3CC" w14:textId="77777777" w:rsidR="0021026B" w:rsidRDefault="00653E70">
      <w:pPr>
        <w:numPr>
          <w:ilvl w:val="0"/>
          <w:numId w:val="10"/>
        </w:numPr>
        <w:spacing w:after="0" w:line="240" w:lineRule="auto"/>
        <w:jc w:val="both"/>
        <w:rPr>
          <w:rFonts w:ascii="Marianne" w:hAnsi="Marianne" w:cs="Calibri"/>
        </w:rPr>
      </w:pPr>
      <w:r>
        <w:rPr>
          <w:rFonts w:ascii="Marianne" w:hAnsi="Marianne" w:cs="Calibri"/>
        </w:rPr>
        <w:t>Schémas d’architecture ou maquettes d’écran</w:t>
      </w:r>
    </w:p>
    <w:p w14:paraId="40B6347D" w14:textId="77777777" w:rsidR="0021026B" w:rsidRDefault="00653E70">
      <w:pPr>
        <w:numPr>
          <w:ilvl w:val="0"/>
          <w:numId w:val="10"/>
        </w:numPr>
        <w:spacing w:after="0" w:line="240" w:lineRule="auto"/>
        <w:jc w:val="both"/>
        <w:rPr>
          <w:rFonts w:ascii="Marianne" w:hAnsi="Marianne" w:cs="Calibri"/>
        </w:rPr>
      </w:pPr>
      <w:r>
        <w:rPr>
          <w:rFonts w:ascii="Marianne" w:hAnsi="Marianne" w:cs="Calibri"/>
        </w:rPr>
        <w:t>Glossaire et acronymes</w:t>
      </w:r>
    </w:p>
    <w:sectPr w:rsidR="0021026B">
      <w:footerReference w:type="default" r:id="rId11"/>
      <w:pgSz w:w="11906" w:h="16838"/>
      <w:pgMar w:top="993" w:right="1417" w:bottom="993" w:left="141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095EC" w14:textId="77777777" w:rsidR="0021026B" w:rsidRDefault="00653E70">
      <w:pPr>
        <w:spacing w:after="0" w:line="240" w:lineRule="auto"/>
      </w:pPr>
      <w:r>
        <w:separator/>
      </w:r>
    </w:p>
  </w:endnote>
  <w:endnote w:type="continuationSeparator" w:id="0">
    <w:p w14:paraId="1D852A47" w14:textId="77777777" w:rsidR="0021026B" w:rsidRDefault="00653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Marianne">
    <w:altName w:val="Marianne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797D1" w14:textId="1AC31B5F" w:rsidR="00413636" w:rsidRPr="00413636" w:rsidRDefault="00413636" w:rsidP="00413636">
    <w:pPr>
      <w:pStyle w:val="Pieddepage"/>
      <w:tabs>
        <w:tab w:val="left" w:pos="708"/>
      </w:tabs>
      <w:rPr>
        <w:rFonts w:ascii="Calibri" w:eastAsia="Calibri" w:hAnsi="Calibri" w:cs="Calibri"/>
        <w:bCs/>
        <w:i/>
        <w:color w:val="000000"/>
        <w:sz w:val="20"/>
        <w:szCs w:val="20"/>
        <w14:ligatures w14:val="none"/>
      </w:rPr>
    </w:pPr>
    <w:r>
      <w:rPr>
        <w:rFonts w:ascii="Calibri" w:eastAsia="Calibri" w:hAnsi="Calibri" w:cs="Calibri"/>
        <w:i/>
        <w:color w:val="000000"/>
        <w:sz w:val="20"/>
      </w:rPr>
      <w:t>Sommaire mémoire technique_2025-67</w:t>
    </w:r>
    <w:r>
      <w:tab/>
    </w:r>
    <w:r>
      <w:rPr>
        <w:rFonts w:ascii="Calibri" w:eastAsia="Calibri" w:hAnsi="Calibri" w:cs="Calibri"/>
        <w:i/>
        <w:iCs/>
        <w:color w:val="000000"/>
        <w:sz w:val="20"/>
        <w:szCs w:val="20"/>
      </w:rPr>
      <w:tab/>
    </w:r>
    <w:r>
      <w:fldChar w:fldCharType="begin"/>
    </w:r>
    <w:r>
      <w:instrText>PAGE \* MERGEFORMAT</w:instrText>
    </w:r>
    <w:r>
      <w:fldChar w:fldCharType="separate"/>
    </w:r>
    <w:r>
      <w:t>1</w:t>
    </w:r>
    <w:r>
      <w:rPr>
        <w:rFonts w:ascii="Calibri" w:eastAsia="Calibri" w:hAnsi="Calibri" w:cs="Calibri"/>
        <w:i/>
        <w:iCs/>
        <w:color w:val="000000"/>
        <w:sz w:val="20"/>
        <w:szCs w:val="20"/>
      </w:rPr>
      <w:fldChar w:fldCharType="end"/>
    </w:r>
    <w:r>
      <w:rPr>
        <w:rFonts w:ascii="Calibri" w:eastAsia="Calibri" w:hAnsi="Calibri" w:cs="Calibri"/>
        <w:i/>
        <w:iCs/>
        <w:color w:val="000000"/>
        <w:sz w:val="20"/>
        <w:szCs w:val="20"/>
      </w:rPr>
      <w:t xml:space="preserve">/5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834F52" w14:textId="77777777" w:rsidR="0021026B" w:rsidRDefault="00653E70">
      <w:pPr>
        <w:spacing w:after="0" w:line="240" w:lineRule="auto"/>
      </w:pPr>
      <w:r>
        <w:separator/>
      </w:r>
    </w:p>
  </w:footnote>
  <w:footnote w:type="continuationSeparator" w:id="0">
    <w:p w14:paraId="462FC3D1" w14:textId="77777777" w:rsidR="0021026B" w:rsidRDefault="00653E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01A51"/>
    <w:multiLevelType w:val="multilevel"/>
    <w:tmpl w:val="AFA006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F661F"/>
    <w:multiLevelType w:val="multilevel"/>
    <w:tmpl w:val="18109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A25FD3"/>
    <w:multiLevelType w:val="multilevel"/>
    <w:tmpl w:val="C2BC4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115FED"/>
    <w:multiLevelType w:val="multilevel"/>
    <w:tmpl w:val="A748EE8E"/>
    <w:lvl w:ilvl="0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B404093"/>
    <w:multiLevelType w:val="multilevel"/>
    <w:tmpl w:val="2AFA0F88"/>
    <w:lvl w:ilvl="0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0FD63599"/>
    <w:multiLevelType w:val="multilevel"/>
    <w:tmpl w:val="DD383E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AE174D"/>
    <w:multiLevelType w:val="multilevel"/>
    <w:tmpl w:val="417222F2"/>
    <w:lvl w:ilvl="0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0DB391E"/>
    <w:multiLevelType w:val="multilevel"/>
    <w:tmpl w:val="ECAC3356"/>
    <w:lvl w:ilvl="0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25F20184"/>
    <w:multiLevelType w:val="multilevel"/>
    <w:tmpl w:val="BA48E2E8"/>
    <w:lvl w:ilvl="0">
      <w:start w:val="6"/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C33BA"/>
    <w:multiLevelType w:val="multilevel"/>
    <w:tmpl w:val="6450B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310638"/>
    <w:multiLevelType w:val="multilevel"/>
    <w:tmpl w:val="A35A39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B979A5"/>
    <w:multiLevelType w:val="multilevel"/>
    <w:tmpl w:val="211C71C6"/>
    <w:lvl w:ilvl="0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39291559"/>
    <w:multiLevelType w:val="multilevel"/>
    <w:tmpl w:val="745C9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C92416"/>
    <w:multiLevelType w:val="multilevel"/>
    <w:tmpl w:val="440CDE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82A0C"/>
    <w:multiLevelType w:val="multilevel"/>
    <w:tmpl w:val="979CA1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435F6D"/>
    <w:multiLevelType w:val="multilevel"/>
    <w:tmpl w:val="317E3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754FA2"/>
    <w:multiLevelType w:val="multilevel"/>
    <w:tmpl w:val="A3ECF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700135"/>
    <w:multiLevelType w:val="multilevel"/>
    <w:tmpl w:val="F3861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740E77"/>
    <w:multiLevelType w:val="multilevel"/>
    <w:tmpl w:val="2C0E7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C233A6"/>
    <w:multiLevelType w:val="multilevel"/>
    <w:tmpl w:val="66BCD7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D4E90"/>
    <w:multiLevelType w:val="multilevel"/>
    <w:tmpl w:val="5588C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D21526"/>
    <w:multiLevelType w:val="multilevel"/>
    <w:tmpl w:val="300CB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362600"/>
    <w:multiLevelType w:val="multilevel"/>
    <w:tmpl w:val="34502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4C27AB"/>
    <w:multiLevelType w:val="multilevel"/>
    <w:tmpl w:val="08F4BB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5057BD"/>
    <w:multiLevelType w:val="multilevel"/>
    <w:tmpl w:val="788E84F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25" w15:restartNumberingAfterBreak="0">
    <w:nsid w:val="559038EB"/>
    <w:multiLevelType w:val="multilevel"/>
    <w:tmpl w:val="C2C8FDA0"/>
    <w:lvl w:ilvl="0">
      <w:numFmt w:val="bullet"/>
      <w:lvlText w:val="u"/>
      <w:lvlJc w:val="left"/>
      <w:pPr>
        <w:ind w:left="425" w:hanging="283"/>
      </w:pPr>
    </w:lvl>
    <w:lvl w:ilvl="1">
      <w:numFmt w:val="bullet"/>
      <w:lvlText w:val="•"/>
      <w:lvlJc w:val="left"/>
      <w:pPr>
        <w:ind w:left="709" w:hanging="284"/>
      </w:pPr>
    </w:lvl>
    <w:lvl w:ilvl="2">
      <w:numFmt w:val="bullet"/>
      <w:lvlText w:val="•"/>
      <w:lvlJc w:val="left"/>
      <w:pPr>
        <w:ind w:left="992" w:hanging="283"/>
      </w:pPr>
    </w:lvl>
    <w:lvl w:ilvl="3">
      <w:numFmt w:val="bullet"/>
      <w:lvlText w:val="•"/>
      <w:lvlJc w:val="left"/>
      <w:pPr>
        <w:ind w:left="822" w:hanging="680"/>
      </w:pPr>
    </w:lvl>
    <w:lvl w:ilvl="4">
      <w:numFmt w:val="bullet"/>
      <w:lvlText w:val="•"/>
      <w:lvlJc w:val="left"/>
      <w:pPr>
        <w:ind w:left="822" w:hanging="680"/>
      </w:pPr>
    </w:lvl>
    <w:lvl w:ilvl="5">
      <w:numFmt w:val="bullet"/>
      <w:lvlText w:val="•"/>
      <w:lvlJc w:val="left"/>
      <w:pPr>
        <w:ind w:left="822" w:hanging="680"/>
      </w:pPr>
    </w:lvl>
    <w:lvl w:ilvl="6">
      <w:numFmt w:val="bullet"/>
      <w:lvlText w:val="•"/>
      <w:lvlJc w:val="left"/>
      <w:pPr>
        <w:ind w:left="822" w:hanging="680"/>
      </w:pPr>
    </w:lvl>
    <w:lvl w:ilvl="7">
      <w:numFmt w:val="bullet"/>
      <w:lvlText w:val="•"/>
      <w:lvlJc w:val="left"/>
      <w:pPr>
        <w:ind w:left="822" w:hanging="680"/>
      </w:pPr>
    </w:lvl>
    <w:lvl w:ilvl="8">
      <w:numFmt w:val="bullet"/>
      <w:lvlText w:val="•"/>
      <w:lvlJc w:val="left"/>
      <w:pPr>
        <w:ind w:left="822" w:hanging="680"/>
      </w:pPr>
    </w:lvl>
  </w:abstractNum>
  <w:abstractNum w:abstractNumId="26" w15:restartNumberingAfterBreak="0">
    <w:nsid w:val="5BF91F99"/>
    <w:multiLevelType w:val="multilevel"/>
    <w:tmpl w:val="BCDCC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1F371AC"/>
    <w:multiLevelType w:val="multilevel"/>
    <w:tmpl w:val="533EE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87108DD"/>
    <w:multiLevelType w:val="multilevel"/>
    <w:tmpl w:val="4AC85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7B2C6E"/>
    <w:multiLevelType w:val="multilevel"/>
    <w:tmpl w:val="741E1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A415B37"/>
    <w:multiLevelType w:val="multilevel"/>
    <w:tmpl w:val="41A4B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D0D404C"/>
    <w:multiLevelType w:val="multilevel"/>
    <w:tmpl w:val="A7FAC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F6064B1"/>
    <w:multiLevelType w:val="multilevel"/>
    <w:tmpl w:val="51FA3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29"/>
  </w:num>
  <w:num w:numId="3">
    <w:abstractNumId w:val="28"/>
  </w:num>
  <w:num w:numId="4">
    <w:abstractNumId w:val="15"/>
  </w:num>
  <w:num w:numId="5">
    <w:abstractNumId w:val="31"/>
  </w:num>
  <w:num w:numId="6">
    <w:abstractNumId w:val="20"/>
  </w:num>
  <w:num w:numId="7">
    <w:abstractNumId w:val="27"/>
  </w:num>
  <w:num w:numId="8">
    <w:abstractNumId w:val="16"/>
  </w:num>
  <w:num w:numId="9">
    <w:abstractNumId w:val="12"/>
  </w:num>
  <w:num w:numId="10">
    <w:abstractNumId w:val="9"/>
  </w:num>
  <w:num w:numId="11">
    <w:abstractNumId w:val="32"/>
  </w:num>
  <w:num w:numId="12">
    <w:abstractNumId w:val="26"/>
  </w:num>
  <w:num w:numId="13">
    <w:abstractNumId w:val="24"/>
  </w:num>
  <w:num w:numId="14">
    <w:abstractNumId w:val="22"/>
  </w:num>
  <w:num w:numId="15">
    <w:abstractNumId w:val="2"/>
  </w:num>
  <w:num w:numId="16">
    <w:abstractNumId w:val="1"/>
  </w:num>
  <w:num w:numId="17">
    <w:abstractNumId w:val="17"/>
  </w:num>
  <w:num w:numId="18">
    <w:abstractNumId w:val="21"/>
  </w:num>
  <w:num w:numId="19">
    <w:abstractNumId w:val="30"/>
  </w:num>
  <w:num w:numId="20">
    <w:abstractNumId w:val="10"/>
  </w:num>
  <w:num w:numId="21">
    <w:abstractNumId w:val="14"/>
  </w:num>
  <w:num w:numId="22">
    <w:abstractNumId w:val="8"/>
  </w:num>
  <w:num w:numId="23">
    <w:abstractNumId w:val="19"/>
  </w:num>
  <w:num w:numId="24">
    <w:abstractNumId w:val="13"/>
  </w:num>
  <w:num w:numId="25">
    <w:abstractNumId w:val="5"/>
  </w:num>
  <w:num w:numId="26">
    <w:abstractNumId w:val="0"/>
  </w:num>
  <w:num w:numId="27">
    <w:abstractNumId w:val="25"/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4"/>
  </w:num>
  <w:num w:numId="31">
    <w:abstractNumId w:val="3"/>
  </w:num>
  <w:num w:numId="32">
    <w:abstractNumId w:val="11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26B"/>
    <w:rsid w:val="0021026B"/>
    <w:rsid w:val="00212B76"/>
    <w:rsid w:val="003833D1"/>
    <w:rsid w:val="00413636"/>
    <w:rsid w:val="00521E3F"/>
    <w:rsid w:val="005E31E7"/>
    <w:rsid w:val="00653E70"/>
    <w:rsid w:val="0087629C"/>
    <w:rsid w:val="008A1014"/>
    <w:rsid w:val="00A836FD"/>
    <w:rsid w:val="00D4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BF936"/>
  <w15:docId w15:val="{B7AC5731-38F2-4CC8-AEED-3D7F45839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spacing w:before="240" w:after="240" w:line="240" w:lineRule="auto"/>
      <w:outlineLvl w:val="0"/>
    </w:pPr>
    <w:rPr>
      <w:rFonts w:ascii="Marianne" w:eastAsiaTheme="majorEastAsia" w:hAnsi="Marianne" w:cs="Calibri"/>
      <w:b/>
      <w:bCs/>
      <w:color w:val="0F4761" w:themeColor="accent1" w:themeShade="BF"/>
      <w:sz w:val="28"/>
      <w:szCs w:val="28"/>
      <w14:ligatures w14:val="non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character" w:customStyle="1" w:styleId="FootnoteTextChar">
    <w:name w:val="Footnote Text Char"/>
    <w:basedOn w:val="Policepardfaut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Policepardfaut"/>
    <w:uiPriority w:val="99"/>
    <w:semiHidden/>
    <w:rPr>
      <w:sz w:val="20"/>
      <w:szCs w:val="20"/>
    </w:rPr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63BDE6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63BDE6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2AA8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2AA8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196C24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196C24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FCAF3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5FCAF3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A76C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000000"/>
          <w:left w:val="single" w:sz="4" w:space="0" w:color="DA76C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4DA7B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000000"/>
          <w:left w:val="single" w:sz="4" w:space="0" w:color="94DA7B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156082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000000"/>
          <w:left w:val="single" w:sz="4" w:space="0" w:color="156082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2AA8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2AA8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8D45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48D45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FCAF3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5FCAF3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76CC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D76CC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ED873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8ED873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i/>
      <w:iCs/>
      <w:color w:val="0F4761" w:themeColor="accent1" w:themeShade="BF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color w:val="0F4761" w:themeColor="accent1" w:themeShade="BF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Policepardfau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Policepardfaut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Policepardfaut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Policepardfaut"/>
    <w:uiPriority w:val="30"/>
    <w:rPr>
      <w:i/>
      <w:iCs/>
      <w:color w:val="0F4761" w:themeColor="accent1" w:themeShade="BF"/>
    </w:rPr>
  </w:style>
  <w:style w:type="paragraph" w:styleId="Sansinterligne">
    <w:name w:val="No Spacing"/>
    <w:basedOn w:val="Normal"/>
    <w:uiPriority w:val="1"/>
    <w:qFormat/>
    <w:pPr>
      <w:spacing w:after="0" w:line="240" w:lineRule="auto"/>
    </w:p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6607D" w:themeColor="followedHyperlink"/>
      <w:u w:val="single"/>
    </w:rPr>
  </w:style>
  <w:style w:type="paragraph" w:styleId="TM2">
    <w:name w:val="toc 2"/>
    <w:basedOn w:val="Normal"/>
    <w:next w:val="Normal"/>
    <w:uiPriority w:val="39"/>
    <w:unhideWhenUsed/>
    <w:pPr>
      <w:spacing w:after="100"/>
      <w:ind w:left="220"/>
    </w:pPr>
  </w:style>
  <w:style w:type="paragraph" w:styleId="TM3">
    <w:name w:val="toc 3"/>
    <w:basedOn w:val="Normal"/>
    <w:next w:val="Normal"/>
    <w:uiPriority w:val="39"/>
    <w:unhideWhenUsed/>
    <w:pPr>
      <w:spacing w:after="100"/>
      <w:ind w:left="440"/>
    </w:pPr>
  </w:style>
  <w:style w:type="paragraph" w:styleId="TM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M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M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M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M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M9">
    <w:name w:val="toc 9"/>
    <w:basedOn w:val="Normal"/>
    <w:next w:val="Normal"/>
    <w:uiPriority w:val="39"/>
    <w:unhideWhenUsed/>
    <w:pPr>
      <w:spacing w:after="100"/>
      <w:ind w:left="1760"/>
    </w:pPr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Titre1Car">
    <w:name w:val="Titre 1 Car"/>
    <w:basedOn w:val="Policepardfaut"/>
    <w:link w:val="Titre1"/>
    <w:uiPriority w:val="9"/>
    <w:rPr>
      <w:rFonts w:ascii="Marianne" w:eastAsiaTheme="majorEastAsia" w:hAnsi="Marianne" w:cs="Calibri"/>
      <w:b/>
      <w:bCs/>
      <w:color w:val="0F4761" w:themeColor="accent1" w:themeShade="BF"/>
      <w:sz w:val="28"/>
      <w:szCs w:val="28"/>
      <w14:ligatures w14:val="none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epuces">
    <w:name w:val="List Bullet"/>
    <w:basedOn w:val="Normal"/>
    <w:uiPriority w:val="99"/>
    <w:unhideWhenUsed/>
    <w:pPr>
      <w:numPr>
        <w:numId w:val="13"/>
      </w:numPr>
      <w:tabs>
        <w:tab w:val="clear" w:pos="360"/>
      </w:tabs>
      <w:spacing w:after="200" w:line="276" w:lineRule="auto"/>
      <w:ind w:left="0" w:firstLine="0"/>
      <w:contextualSpacing/>
    </w:pPr>
    <w:rPr>
      <w:rFonts w:eastAsiaTheme="minorEastAsia"/>
      <w:lang w:val="en-US"/>
      <w14:ligatures w14:val="none"/>
    </w:rPr>
  </w:style>
  <w:style w:type="paragraph" w:styleId="En-ttedetabledesmatires">
    <w:name w:val="TOC Heading"/>
    <w:basedOn w:val="Titre1"/>
    <w:next w:val="Normal"/>
    <w:uiPriority w:val="39"/>
    <w:unhideWhenUsed/>
    <w:qFormat/>
    <w:pPr>
      <w:keepNext/>
      <w:keepLines/>
      <w:spacing w:line="259" w:lineRule="auto"/>
      <w:outlineLvl w:val="9"/>
    </w:pPr>
    <w:rPr>
      <w:b w:val="0"/>
      <w:bCs w:val="0"/>
      <w:sz w:val="32"/>
      <w:szCs w:val="32"/>
      <w:lang w:eastAsia="fr-FR"/>
    </w:rPr>
  </w:style>
  <w:style w:type="paragraph" w:styleId="TM1">
    <w:name w:val="toc 1"/>
    <w:basedOn w:val="Normal"/>
    <w:next w:val="Normal"/>
    <w:uiPriority w:val="39"/>
    <w:unhideWhenUsed/>
    <w:pPr>
      <w:spacing w:after="100"/>
    </w:pPr>
  </w:style>
  <w:style w:type="character" w:styleId="Lienhypertexte">
    <w:name w:val="Hyperlink"/>
    <w:basedOn w:val="Policepardfaut"/>
    <w:uiPriority w:val="99"/>
    <w:unhideWhenUsed/>
    <w:rPr>
      <w:color w:val="467886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paragraph" w:customStyle="1" w:styleId="Styledepucestriangles">
    <w:name w:val="Style de puces triangles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240" w:lineRule="auto"/>
    </w:pPr>
    <w:rPr>
      <w:rFonts w:ascii="Marianne" w:eastAsia="Marianne" w:hAnsi="Marianne" w:cs="Marianne"/>
      <w:color w:val="000000"/>
      <w:sz w:val="20"/>
      <w:lang w:eastAsia="fr-FR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customStyle="1" w:styleId="xmsonormal">
    <w:name w:val="x_msonormal"/>
    <w:basedOn w:val="Normal"/>
    <w:rsid w:val="003833D1"/>
    <w:pPr>
      <w:spacing w:after="0" w:line="240" w:lineRule="auto"/>
    </w:pPr>
    <w:rPr>
      <w:rFonts w:ascii="Calibri" w:hAnsi="Calibri" w:cs="Calibri"/>
      <w:lang w:eastAsia="fr-FR"/>
      <w14:ligatures w14:val="none"/>
    </w:rPr>
  </w:style>
  <w:style w:type="paragraph" w:customStyle="1" w:styleId="xmsolistparagraph">
    <w:name w:val="x_msolistparagraph"/>
    <w:basedOn w:val="Normal"/>
    <w:rsid w:val="003833D1"/>
    <w:pPr>
      <w:spacing w:line="252" w:lineRule="auto"/>
      <w:ind w:left="720"/>
    </w:pPr>
    <w:rPr>
      <w:rFonts w:ascii="Calibri" w:hAnsi="Calibri" w:cs="Calibri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9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10.jpg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43F8F-1ECF-4136-9FF3-C57D4DDC2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1068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Brunet</dc:creator>
  <cp:keywords/>
  <dc:description/>
  <cp:lastModifiedBy>GREMY Anne-Cécile</cp:lastModifiedBy>
  <cp:revision>6</cp:revision>
  <dcterms:created xsi:type="dcterms:W3CDTF">2025-12-19T18:46:00Z</dcterms:created>
  <dcterms:modified xsi:type="dcterms:W3CDTF">2026-01-22T15:54:00Z</dcterms:modified>
</cp:coreProperties>
</file>